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BDB74" w14:textId="47E5BB82" w:rsidR="002940E8" w:rsidRPr="003D7440" w:rsidRDefault="002940E8" w:rsidP="002940E8">
      <w:pPr>
        <w:rPr>
          <w:rFonts w:asciiTheme="minorHAnsi" w:hAnsiTheme="minorHAnsi"/>
          <w:color w:val="003399"/>
          <w:sz w:val="96"/>
          <w:szCs w:val="96"/>
        </w:rPr>
      </w:pPr>
    </w:p>
    <w:p w14:paraId="488EE461" w14:textId="6508A020" w:rsidR="002940E8" w:rsidRPr="003D7440" w:rsidRDefault="002940E8" w:rsidP="002940E8">
      <w:pPr>
        <w:rPr>
          <w:rFonts w:asciiTheme="minorHAnsi" w:hAnsiTheme="minorHAnsi"/>
          <w:color w:val="003399"/>
          <w:sz w:val="96"/>
          <w:szCs w:val="96"/>
        </w:rPr>
      </w:pPr>
    </w:p>
    <w:p w14:paraId="16F3D61A" w14:textId="5FD36E54" w:rsidR="000134F3" w:rsidRPr="003D7440" w:rsidRDefault="000134F3" w:rsidP="002940E8">
      <w:pPr>
        <w:rPr>
          <w:rFonts w:asciiTheme="minorHAnsi" w:hAnsiTheme="minorHAnsi"/>
          <w:color w:val="003399"/>
          <w:sz w:val="96"/>
          <w:szCs w:val="96"/>
        </w:rPr>
      </w:pPr>
    </w:p>
    <w:p w14:paraId="523904DD" w14:textId="78830330" w:rsidR="000134F3" w:rsidRPr="003D7440" w:rsidRDefault="000134F3" w:rsidP="002940E8">
      <w:pPr>
        <w:rPr>
          <w:rFonts w:asciiTheme="minorHAnsi" w:hAnsiTheme="minorHAnsi"/>
          <w:color w:val="003399"/>
          <w:sz w:val="96"/>
          <w:szCs w:val="96"/>
        </w:rPr>
      </w:pPr>
    </w:p>
    <w:p w14:paraId="152658A8" w14:textId="48E9E778" w:rsidR="003D4C9D" w:rsidRPr="003D7440" w:rsidRDefault="003D4C9D" w:rsidP="002940E8">
      <w:pPr>
        <w:rPr>
          <w:rFonts w:asciiTheme="minorHAnsi" w:hAnsiTheme="minorHAnsi"/>
          <w:color w:val="003399"/>
          <w:sz w:val="96"/>
          <w:szCs w:val="96"/>
        </w:rPr>
      </w:pPr>
    </w:p>
    <w:p w14:paraId="2E652E2D" w14:textId="77E59023" w:rsidR="00C5627F" w:rsidRPr="003D7440" w:rsidRDefault="00C5627F" w:rsidP="000134F3">
      <w:pPr>
        <w:jc w:val="center"/>
        <w:rPr>
          <w:rFonts w:asciiTheme="minorHAnsi" w:hAnsiTheme="minorHAnsi"/>
          <w:b/>
          <w:sz w:val="72"/>
          <w:szCs w:val="72"/>
        </w:rPr>
      </w:pPr>
      <w:r w:rsidRPr="003D7440">
        <w:rPr>
          <w:rFonts w:asciiTheme="minorHAnsi" w:hAnsiTheme="minorHAnsi"/>
          <w:b/>
          <w:sz w:val="72"/>
          <w:szCs w:val="72"/>
        </w:rPr>
        <w:t xml:space="preserve">Summer 2020 </w:t>
      </w:r>
    </w:p>
    <w:p w14:paraId="195073E3" w14:textId="187F8DE7" w:rsidR="002940E8" w:rsidRPr="003D7440" w:rsidRDefault="00C5627F" w:rsidP="000134F3">
      <w:pPr>
        <w:jc w:val="center"/>
        <w:rPr>
          <w:rFonts w:asciiTheme="minorHAnsi" w:hAnsiTheme="minorHAnsi"/>
          <w:b/>
          <w:sz w:val="72"/>
          <w:szCs w:val="72"/>
        </w:rPr>
      </w:pPr>
      <w:r w:rsidRPr="003D7440">
        <w:rPr>
          <w:rFonts w:asciiTheme="minorHAnsi" w:hAnsiTheme="minorHAnsi"/>
          <w:b/>
          <w:sz w:val="72"/>
          <w:szCs w:val="72"/>
        </w:rPr>
        <w:t>Results and Appeals process</w:t>
      </w:r>
    </w:p>
    <w:p w14:paraId="7C7034B4" w14:textId="6DB9C43F" w:rsidR="002940E8" w:rsidRPr="003D7440" w:rsidRDefault="002940E8" w:rsidP="002940E8">
      <w:pPr>
        <w:autoSpaceDE w:val="0"/>
        <w:autoSpaceDN w:val="0"/>
        <w:adjustRightInd w:val="0"/>
        <w:spacing w:line="276" w:lineRule="auto"/>
        <w:rPr>
          <w:rFonts w:asciiTheme="minorHAnsi" w:hAnsiTheme="minorHAnsi"/>
        </w:rPr>
      </w:pPr>
    </w:p>
    <w:p w14:paraId="77A2CCA8" w14:textId="5F431D0D" w:rsidR="002940E8" w:rsidRPr="003D7440" w:rsidRDefault="002940E8" w:rsidP="002940E8">
      <w:pPr>
        <w:autoSpaceDE w:val="0"/>
        <w:autoSpaceDN w:val="0"/>
        <w:adjustRightInd w:val="0"/>
        <w:spacing w:line="276" w:lineRule="auto"/>
        <w:rPr>
          <w:rFonts w:asciiTheme="minorHAnsi" w:hAnsiTheme="minorHAnsi"/>
        </w:rPr>
      </w:pPr>
    </w:p>
    <w:p w14:paraId="3B923F32" w14:textId="302BB208" w:rsidR="002940E8" w:rsidRPr="003D7440" w:rsidRDefault="002940E8" w:rsidP="002940E8">
      <w:pPr>
        <w:autoSpaceDE w:val="0"/>
        <w:autoSpaceDN w:val="0"/>
        <w:adjustRightInd w:val="0"/>
        <w:spacing w:line="276" w:lineRule="auto"/>
        <w:rPr>
          <w:rFonts w:asciiTheme="minorHAnsi" w:hAnsiTheme="minorHAnsi"/>
        </w:rPr>
      </w:pPr>
    </w:p>
    <w:p w14:paraId="32ACCB82" w14:textId="21CCD627" w:rsidR="002940E8" w:rsidRPr="003D7440" w:rsidRDefault="002940E8" w:rsidP="002940E8">
      <w:pPr>
        <w:autoSpaceDE w:val="0"/>
        <w:autoSpaceDN w:val="0"/>
        <w:adjustRightInd w:val="0"/>
        <w:spacing w:line="276" w:lineRule="auto"/>
        <w:rPr>
          <w:rFonts w:asciiTheme="minorHAnsi" w:hAnsiTheme="minorHAnsi"/>
        </w:rPr>
      </w:pPr>
    </w:p>
    <w:p w14:paraId="2A07F87E" w14:textId="7E671937" w:rsidR="002940E8" w:rsidRPr="003D7440" w:rsidRDefault="002940E8" w:rsidP="002940E8">
      <w:pPr>
        <w:autoSpaceDE w:val="0"/>
        <w:autoSpaceDN w:val="0"/>
        <w:adjustRightInd w:val="0"/>
        <w:spacing w:line="276" w:lineRule="auto"/>
        <w:rPr>
          <w:rFonts w:asciiTheme="minorHAnsi" w:hAnsiTheme="minorHAnsi"/>
        </w:rPr>
      </w:pPr>
    </w:p>
    <w:p w14:paraId="0ED4D171" w14:textId="0CC89ED9" w:rsidR="002940E8" w:rsidRPr="003D7440" w:rsidRDefault="002940E8" w:rsidP="002940E8">
      <w:pPr>
        <w:autoSpaceDE w:val="0"/>
        <w:autoSpaceDN w:val="0"/>
        <w:adjustRightInd w:val="0"/>
        <w:spacing w:line="276" w:lineRule="auto"/>
        <w:rPr>
          <w:rFonts w:asciiTheme="minorHAnsi" w:hAnsiTheme="minorHAnsi"/>
        </w:rPr>
      </w:pPr>
    </w:p>
    <w:p w14:paraId="1573A376" w14:textId="73D96B2C" w:rsidR="002940E8" w:rsidRPr="003D7440" w:rsidRDefault="002940E8" w:rsidP="002940E8">
      <w:pPr>
        <w:autoSpaceDE w:val="0"/>
        <w:autoSpaceDN w:val="0"/>
        <w:adjustRightInd w:val="0"/>
        <w:spacing w:line="276" w:lineRule="auto"/>
        <w:rPr>
          <w:rFonts w:asciiTheme="minorHAnsi" w:hAnsiTheme="minorHAnsi"/>
        </w:rPr>
      </w:pPr>
    </w:p>
    <w:p w14:paraId="10529D51" w14:textId="1D760722" w:rsidR="002940E8" w:rsidRPr="003D7440" w:rsidRDefault="002940E8" w:rsidP="002940E8">
      <w:pPr>
        <w:autoSpaceDE w:val="0"/>
        <w:autoSpaceDN w:val="0"/>
        <w:adjustRightInd w:val="0"/>
        <w:spacing w:line="276" w:lineRule="auto"/>
        <w:rPr>
          <w:rFonts w:asciiTheme="minorHAnsi" w:hAnsiTheme="minorHAnsi"/>
        </w:rPr>
      </w:pPr>
    </w:p>
    <w:p w14:paraId="62659A41" w14:textId="03CC6805" w:rsidR="00E514E8" w:rsidRPr="003D7440" w:rsidRDefault="00E514E8" w:rsidP="002940E8">
      <w:pPr>
        <w:spacing w:before="120" w:after="120" w:line="276" w:lineRule="auto"/>
        <w:jc w:val="right"/>
        <w:rPr>
          <w:rFonts w:asciiTheme="minorHAnsi" w:hAnsiTheme="minorHAnsi"/>
        </w:rPr>
      </w:pPr>
    </w:p>
    <w:p w14:paraId="2D8BD7FB" w14:textId="24C813A9" w:rsidR="00633A31" w:rsidRPr="003D7440" w:rsidRDefault="00633A31" w:rsidP="00D53D09">
      <w:pPr>
        <w:pStyle w:val="Headinglevel1"/>
        <w:spacing w:before="240" w:line="276" w:lineRule="auto"/>
        <w:rPr>
          <w:rFonts w:asciiTheme="minorHAnsi" w:hAnsiTheme="minorHAnsi"/>
          <w:szCs w:val="24"/>
        </w:rPr>
      </w:pPr>
      <w:bookmarkStart w:id="0" w:name="_Toc490256598"/>
      <w:bookmarkStart w:id="1" w:name="_Toc21805437"/>
    </w:p>
    <w:p w14:paraId="635A4470" w14:textId="61BB2107" w:rsidR="00633A31" w:rsidRPr="003D7440" w:rsidRDefault="00633A31" w:rsidP="00D53D09">
      <w:pPr>
        <w:pStyle w:val="Headinglevel1"/>
        <w:spacing w:before="240" w:line="276" w:lineRule="auto"/>
        <w:rPr>
          <w:rFonts w:asciiTheme="minorHAnsi" w:hAnsiTheme="minorHAnsi"/>
          <w:szCs w:val="24"/>
        </w:rPr>
      </w:pPr>
    </w:p>
    <w:bookmarkEnd w:id="0"/>
    <w:bookmarkEnd w:id="1"/>
    <w:p w14:paraId="1D179F17" w14:textId="77777777" w:rsidR="009A4C9F" w:rsidRPr="003D7440" w:rsidRDefault="009A4C9F" w:rsidP="00E514E8">
      <w:pPr>
        <w:spacing w:after="200" w:line="276" w:lineRule="auto"/>
        <w:rPr>
          <w:rFonts w:asciiTheme="minorHAnsi" w:hAnsiTheme="minorHAnsi" w:cs="Arial"/>
          <w:b/>
          <w:noProof/>
          <w:color w:val="003399"/>
          <w:sz w:val="28"/>
          <w:szCs w:val="28"/>
        </w:rPr>
      </w:pPr>
    </w:p>
    <w:p w14:paraId="42B87409" w14:textId="77777777" w:rsidR="009A4C9F" w:rsidRPr="003D7440" w:rsidRDefault="009A4C9F" w:rsidP="00E514E8">
      <w:pPr>
        <w:spacing w:after="200" w:line="276" w:lineRule="auto"/>
        <w:rPr>
          <w:rFonts w:asciiTheme="minorHAnsi" w:hAnsiTheme="minorHAnsi" w:cs="Arial"/>
          <w:b/>
          <w:noProof/>
          <w:color w:val="003399"/>
          <w:sz w:val="28"/>
          <w:szCs w:val="28"/>
        </w:rPr>
      </w:pPr>
    </w:p>
    <w:p w14:paraId="28D7EC9C" w14:textId="77777777" w:rsidR="009A4C9F" w:rsidRPr="003D7440" w:rsidRDefault="009A4C9F" w:rsidP="00E514E8">
      <w:pPr>
        <w:spacing w:after="200" w:line="276" w:lineRule="auto"/>
        <w:rPr>
          <w:rFonts w:asciiTheme="minorHAnsi" w:hAnsiTheme="minorHAnsi" w:cs="Arial"/>
          <w:b/>
          <w:noProof/>
          <w:color w:val="003399"/>
          <w:sz w:val="28"/>
          <w:szCs w:val="28"/>
        </w:rPr>
      </w:pPr>
    </w:p>
    <w:p w14:paraId="65C0FBBC" w14:textId="77777777" w:rsidR="009A4C9F" w:rsidRPr="003D7440" w:rsidRDefault="009A4C9F" w:rsidP="00E514E8">
      <w:pPr>
        <w:spacing w:after="200" w:line="276" w:lineRule="auto"/>
        <w:rPr>
          <w:rFonts w:asciiTheme="minorHAnsi" w:hAnsiTheme="minorHAnsi" w:cs="Arial"/>
          <w:b/>
          <w:noProof/>
          <w:color w:val="003399"/>
          <w:sz w:val="28"/>
          <w:szCs w:val="28"/>
        </w:rPr>
      </w:pPr>
    </w:p>
    <w:p w14:paraId="36AAE39B" w14:textId="77777777" w:rsidR="009A4C9F" w:rsidRPr="003D7440" w:rsidRDefault="009A4C9F" w:rsidP="00E514E8">
      <w:pPr>
        <w:spacing w:after="200" w:line="276" w:lineRule="auto"/>
        <w:rPr>
          <w:rFonts w:asciiTheme="minorHAnsi" w:hAnsiTheme="minorHAnsi" w:cs="Arial"/>
          <w:b/>
          <w:noProof/>
          <w:color w:val="003399"/>
          <w:sz w:val="28"/>
          <w:szCs w:val="28"/>
        </w:rPr>
      </w:pPr>
    </w:p>
    <w:p w14:paraId="0C6BF2DE" w14:textId="42031529" w:rsidR="00E514E8" w:rsidRPr="003D7440" w:rsidRDefault="009A4C9F" w:rsidP="009A4C9F">
      <w:pPr>
        <w:spacing w:after="200" w:line="276" w:lineRule="auto"/>
        <w:jc w:val="right"/>
        <w:rPr>
          <w:rFonts w:asciiTheme="minorHAnsi" w:hAnsiTheme="minorHAnsi" w:cs="Arial"/>
          <w:b/>
          <w:noProof/>
          <w:color w:val="FF3300"/>
          <w:sz w:val="28"/>
          <w:szCs w:val="28"/>
        </w:rPr>
      </w:pPr>
      <w:r w:rsidRPr="003D7440">
        <w:rPr>
          <w:rFonts w:asciiTheme="minorHAnsi" w:hAnsiTheme="minorHAnsi" w:cs="Arial"/>
          <w:b/>
          <w:noProof/>
          <w:sz w:val="28"/>
          <w:szCs w:val="28"/>
        </w:rPr>
        <w:t>July 2020</w:t>
      </w:r>
      <w:r w:rsidR="00E514E8" w:rsidRPr="003D7440">
        <w:rPr>
          <w:rFonts w:asciiTheme="minorHAnsi" w:hAnsiTheme="minorHAnsi" w:cs="Arial"/>
          <w:b/>
          <w:noProof/>
          <w:color w:val="FF3300"/>
          <w:sz w:val="28"/>
          <w:szCs w:val="28"/>
        </w:rPr>
        <w:br w:type="page"/>
      </w:r>
    </w:p>
    <w:p w14:paraId="5301F68A" w14:textId="01916640" w:rsidR="007E2D59" w:rsidRPr="00174046" w:rsidRDefault="007E2D59" w:rsidP="007E2D59">
      <w:pPr>
        <w:pStyle w:val="Headinglevel1"/>
        <w:spacing w:before="240" w:line="276" w:lineRule="auto"/>
        <w:jc w:val="center"/>
        <w:rPr>
          <w:rFonts w:asciiTheme="minorHAnsi" w:hAnsiTheme="minorHAnsi"/>
          <w:szCs w:val="24"/>
        </w:rPr>
      </w:pPr>
      <w:r w:rsidRPr="00174046">
        <w:rPr>
          <w:rFonts w:asciiTheme="minorHAnsi" w:hAnsiTheme="minorHAnsi"/>
          <w:szCs w:val="24"/>
        </w:rPr>
        <w:lastRenderedPageBreak/>
        <w:t>Results</w:t>
      </w:r>
      <w:r w:rsidR="00C5627F" w:rsidRPr="00174046">
        <w:rPr>
          <w:rFonts w:asciiTheme="minorHAnsi" w:hAnsiTheme="minorHAnsi"/>
          <w:szCs w:val="24"/>
        </w:rPr>
        <w:t xml:space="preserve"> and</w:t>
      </w:r>
      <w:r w:rsidRPr="00174046">
        <w:rPr>
          <w:rFonts w:asciiTheme="minorHAnsi" w:hAnsiTheme="minorHAnsi"/>
          <w:szCs w:val="24"/>
        </w:rPr>
        <w:t xml:space="preserve"> Appeals</w:t>
      </w:r>
    </w:p>
    <w:p w14:paraId="5FA5D73F" w14:textId="58BAE20A" w:rsidR="000E7041" w:rsidRPr="00174046" w:rsidRDefault="000E7041" w:rsidP="000E7041">
      <w:pPr>
        <w:pStyle w:val="NormalWeb"/>
        <w:spacing w:before="0" w:beforeAutospacing="0" w:after="120" w:afterAutospacing="0"/>
        <w:rPr>
          <w:rFonts w:asciiTheme="minorHAnsi" w:hAnsiTheme="minorHAnsi" w:cstheme="minorHAnsi"/>
          <w:b/>
          <w:bCs/>
          <w:sz w:val="24"/>
        </w:rPr>
      </w:pPr>
      <w:r w:rsidRPr="00174046">
        <w:rPr>
          <w:rFonts w:asciiTheme="minorHAnsi" w:hAnsiTheme="minorHAnsi" w:cstheme="minorHAnsi"/>
          <w:b/>
          <w:bCs/>
          <w:sz w:val="24"/>
        </w:rPr>
        <w:t>Centre assessment grades and rank orders</w:t>
      </w:r>
    </w:p>
    <w:p w14:paraId="147E7EB7" w14:textId="0A958282" w:rsidR="000F1005" w:rsidRPr="00174046" w:rsidRDefault="000F1005" w:rsidP="000E7041">
      <w:pPr>
        <w:pStyle w:val="NormalWeb"/>
        <w:spacing w:before="0" w:beforeAutospacing="0" w:after="120" w:afterAutospacing="0"/>
        <w:rPr>
          <w:rFonts w:asciiTheme="minorHAnsi" w:hAnsiTheme="minorHAnsi" w:cstheme="minorHAnsi"/>
          <w:b/>
          <w:bCs/>
          <w:sz w:val="24"/>
        </w:rPr>
      </w:pPr>
      <w:r w:rsidRPr="00174046">
        <w:rPr>
          <w:rFonts w:asciiTheme="minorHAnsi" w:hAnsiTheme="minorHAnsi" w:cs="Calibri"/>
          <w:sz w:val="24"/>
        </w:rPr>
        <w:t xml:space="preserve">Skinners Academy </w:t>
      </w:r>
      <w:r w:rsidRPr="00174046">
        <w:rPr>
          <w:rFonts w:asciiTheme="minorHAnsi" w:hAnsiTheme="minorHAnsi"/>
          <w:sz w:val="24"/>
        </w:rPr>
        <w:t xml:space="preserve">has submitted provisional (centre assessment) grades and rank orders to the relevant awarding body in accordance with the Ofqual guidance on Awarding qualifications in summer 2020, </w:t>
      </w:r>
      <w:hyperlink r:id="rId9" w:history="1">
        <w:r w:rsidRPr="00174046">
          <w:rPr>
            <w:rStyle w:val="Hyperlink"/>
            <w:rFonts w:asciiTheme="minorHAnsi" w:hAnsiTheme="minorHAnsi"/>
            <w:sz w:val="24"/>
          </w:rPr>
          <w:t>https://www.gov.uk/government/publications/awarding-qualifications-in-summer-2020</w:t>
        </w:r>
      </w:hyperlink>
      <w:r w:rsidRPr="00174046">
        <w:rPr>
          <w:rFonts w:asciiTheme="minorHAnsi" w:hAnsiTheme="minorHAnsi"/>
          <w:sz w:val="24"/>
        </w:rPr>
        <w:t xml:space="preserve"> and in line with the awarding body instructions.</w:t>
      </w:r>
    </w:p>
    <w:p w14:paraId="5305A32A" w14:textId="77777777" w:rsidR="000F1005" w:rsidRPr="00174046" w:rsidRDefault="000F1005" w:rsidP="000F1005">
      <w:pPr>
        <w:pStyle w:val="NormalWeb"/>
        <w:spacing w:before="0" w:beforeAutospacing="0" w:after="120" w:afterAutospacing="0"/>
        <w:rPr>
          <w:rFonts w:asciiTheme="minorHAnsi" w:hAnsiTheme="minorHAnsi"/>
          <w:sz w:val="24"/>
        </w:rPr>
      </w:pPr>
      <w:r w:rsidRPr="00174046">
        <w:rPr>
          <w:rFonts w:asciiTheme="minorHAnsi" w:hAnsiTheme="minorHAnsi"/>
          <w:sz w:val="24"/>
        </w:rPr>
        <w:t xml:space="preserve">For the reason of fairness, awarding bodies are putting these grades through a standardisation process to ensure grading standards are consistent across all centres. The rank order of candidates will not be changed but the final grades candidates receive may be different to the centre assessment grade. </w:t>
      </w:r>
    </w:p>
    <w:p w14:paraId="7B26FE78" w14:textId="77777777" w:rsidR="000F1005" w:rsidRPr="00174046" w:rsidRDefault="000F1005" w:rsidP="000E7041">
      <w:pPr>
        <w:pStyle w:val="NormalWeb"/>
        <w:spacing w:before="0" w:beforeAutospacing="0" w:after="120" w:afterAutospacing="0"/>
        <w:rPr>
          <w:rFonts w:asciiTheme="minorHAnsi" w:hAnsiTheme="minorHAnsi" w:cs="Calibri"/>
          <w:sz w:val="24"/>
        </w:rPr>
      </w:pPr>
    </w:p>
    <w:p w14:paraId="783F789B" w14:textId="0A87146B" w:rsidR="000E7041" w:rsidRPr="00174046" w:rsidRDefault="00F26A81" w:rsidP="000E7041">
      <w:pPr>
        <w:pStyle w:val="NormalWeb"/>
        <w:spacing w:before="0" w:beforeAutospacing="0" w:after="120" w:afterAutospacing="0"/>
        <w:rPr>
          <w:rFonts w:asciiTheme="minorHAnsi" w:hAnsiTheme="minorHAnsi" w:cstheme="minorHAnsi"/>
          <w:b/>
          <w:sz w:val="24"/>
        </w:rPr>
      </w:pPr>
      <w:r w:rsidRPr="00174046">
        <w:rPr>
          <w:rFonts w:asciiTheme="minorHAnsi" w:hAnsiTheme="minorHAnsi" w:cs="Calibri"/>
          <w:b/>
          <w:sz w:val="24"/>
        </w:rPr>
        <w:t>Skinners Academy</w:t>
      </w:r>
    </w:p>
    <w:p w14:paraId="22CBFA83" w14:textId="072D71E2" w:rsidR="000E7041" w:rsidRPr="00174046" w:rsidRDefault="00C428B8" w:rsidP="009E7AA3">
      <w:pPr>
        <w:pStyle w:val="NormalWeb"/>
        <w:numPr>
          <w:ilvl w:val="0"/>
          <w:numId w:val="6"/>
        </w:numPr>
        <w:spacing w:before="0" w:beforeAutospacing="0" w:after="120" w:afterAutospacing="0" w:line="276" w:lineRule="auto"/>
        <w:jc w:val="both"/>
        <w:rPr>
          <w:rFonts w:asciiTheme="minorHAnsi" w:hAnsiTheme="minorHAnsi" w:cstheme="minorHAnsi"/>
          <w:color w:val="00B050"/>
          <w:sz w:val="24"/>
        </w:rPr>
      </w:pPr>
      <w:r w:rsidRPr="00174046">
        <w:rPr>
          <w:rFonts w:asciiTheme="minorHAnsi" w:hAnsiTheme="minorHAnsi" w:cstheme="minorHAnsi"/>
          <w:sz w:val="24"/>
        </w:rPr>
        <w:t xml:space="preserve">will not </w:t>
      </w:r>
      <w:r w:rsidR="000E7041" w:rsidRPr="00174046">
        <w:rPr>
          <w:rFonts w:asciiTheme="minorHAnsi" w:hAnsiTheme="minorHAnsi" w:cstheme="minorHAnsi"/>
          <w:sz w:val="24"/>
        </w:rPr>
        <w:t xml:space="preserve">divulge provisional (centre assessment) grades, nor rank orders, with </w:t>
      </w:r>
      <w:r w:rsidR="007B44A7" w:rsidRPr="00174046">
        <w:rPr>
          <w:rFonts w:asciiTheme="minorHAnsi" w:hAnsiTheme="minorHAnsi" w:cstheme="minorHAnsi"/>
          <w:sz w:val="24"/>
        </w:rPr>
        <w:t>candidates</w:t>
      </w:r>
      <w:r w:rsidR="000E7041" w:rsidRPr="00174046">
        <w:rPr>
          <w:rFonts w:asciiTheme="minorHAnsi" w:hAnsiTheme="minorHAnsi" w:cstheme="minorHAnsi"/>
          <w:sz w:val="24"/>
        </w:rPr>
        <w:t xml:space="preserve"> or parents/car</w:t>
      </w:r>
      <w:r w:rsidR="00F26A81" w:rsidRPr="00174046">
        <w:rPr>
          <w:rFonts w:asciiTheme="minorHAnsi" w:hAnsiTheme="minorHAnsi" w:cstheme="minorHAnsi"/>
          <w:sz w:val="24"/>
        </w:rPr>
        <w:t xml:space="preserve">ers </w:t>
      </w:r>
    </w:p>
    <w:p w14:paraId="456DA0C7" w14:textId="4FB66F83" w:rsidR="00A05B19" w:rsidRPr="00174046" w:rsidRDefault="00A05B19" w:rsidP="00BB50C4">
      <w:pPr>
        <w:pStyle w:val="NormalWeb"/>
        <w:spacing w:before="240" w:beforeAutospacing="0" w:after="120" w:afterAutospacing="0" w:line="276" w:lineRule="auto"/>
        <w:rPr>
          <w:rFonts w:asciiTheme="minorHAnsi" w:hAnsiTheme="minorHAnsi" w:cstheme="minorHAnsi"/>
          <w:b/>
          <w:bCs/>
          <w:sz w:val="24"/>
        </w:rPr>
      </w:pPr>
      <w:r w:rsidRPr="00174046">
        <w:rPr>
          <w:rFonts w:asciiTheme="minorHAnsi" w:hAnsiTheme="minorHAnsi" w:cstheme="minorHAnsi"/>
          <w:b/>
          <w:bCs/>
          <w:sz w:val="24"/>
        </w:rPr>
        <w:t>Final grades</w:t>
      </w:r>
    </w:p>
    <w:p w14:paraId="42AD1882" w14:textId="154BB2C3" w:rsidR="00BB50C4" w:rsidRPr="00174046" w:rsidRDefault="00F26A81" w:rsidP="00F26A81">
      <w:pPr>
        <w:pStyle w:val="NormalWeb"/>
        <w:spacing w:before="0" w:beforeAutospacing="0" w:after="120" w:afterAutospacing="0"/>
        <w:rPr>
          <w:rFonts w:asciiTheme="minorHAnsi" w:hAnsiTheme="minorHAnsi" w:cstheme="minorHAnsi"/>
          <w:sz w:val="24"/>
        </w:rPr>
      </w:pPr>
      <w:r w:rsidRPr="00174046">
        <w:rPr>
          <w:rFonts w:asciiTheme="minorHAnsi" w:hAnsiTheme="minorHAnsi" w:cs="Calibri"/>
          <w:sz w:val="24"/>
        </w:rPr>
        <w:t xml:space="preserve">Skinners Academy </w:t>
      </w:r>
      <w:r w:rsidR="00A05B19" w:rsidRPr="00174046">
        <w:rPr>
          <w:rFonts w:asciiTheme="minorHAnsi" w:hAnsiTheme="minorHAnsi" w:cstheme="minorHAnsi"/>
          <w:sz w:val="24"/>
        </w:rPr>
        <w:t>will</w:t>
      </w:r>
      <w:r w:rsidR="000E7A1D" w:rsidRPr="00174046">
        <w:rPr>
          <w:rFonts w:asciiTheme="minorHAnsi" w:hAnsiTheme="minorHAnsi" w:cstheme="minorHAnsi"/>
          <w:sz w:val="24"/>
        </w:rPr>
        <w:t>:</w:t>
      </w:r>
    </w:p>
    <w:p w14:paraId="4C799168" w14:textId="5A51FD6D" w:rsidR="00C90605" w:rsidRPr="00174046" w:rsidRDefault="00803097" w:rsidP="009764EF">
      <w:pPr>
        <w:pStyle w:val="ListParagraph"/>
        <w:numPr>
          <w:ilvl w:val="0"/>
          <w:numId w:val="15"/>
        </w:numPr>
        <w:spacing w:before="120" w:after="120" w:line="276" w:lineRule="auto"/>
        <w:ind w:left="714" w:hanging="357"/>
        <w:contextualSpacing w:val="0"/>
        <w:jc w:val="both"/>
        <w:rPr>
          <w:rFonts w:asciiTheme="minorHAnsi" w:hAnsiTheme="minorHAnsi" w:cstheme="minorHAnsi"/>
          <w:sz w:val="24"/>
        </w:rPr>
      </w:pPr>
      <w:r w:rsidRPr="00174046">
        <w:rPr>
          <w:rFonts w:asciiTheme="minorHAnsi" w:hAnsiTheme="minorHAnsi" w:cstheme="minorHAnsi"/>
          <w:sz w:val="24"/>
        </w:rPr>
        <w:t>issue results</w:t>
      </w:r>
      <w:r w:rsidR="000E7A1D" w:rsidRPr="00174046">
        <w:rPr>
          <w:rFonts w:asciiTheme="minorHAnsi" w:hAnsiTheme="minorHAnsi" w:cstheme="minorHAnsi"/>
          <w:sz w:val="24"/>
        </w:rPr>
        <w:t xml:space="preserve"> in accordance with the</w:t>
      </w:r>
      <w:r w:rsidR="005D2515" w:rsidRPr="00174046">
        <w:rPr>
          <w:rFonts w:asciiTheme="minorHAnsi" w:hAnsiTheme="minorHAnsi" w:cstheme="minorHAnsi"/>
          <w:sz w:val="24"/>
        </w:rPr>
        <w:t xml:space="preserve"> centre’s</w:t>
      </w:r>
      <w:r w:rsidR="000E7A1D" w:rsidRPr="00174046">
        <w:rPr>
          <w:rFonts w:asciiTheme="minorHAnsi" w:hAnsiTheme="minorHAnsi" w:cstheme="minorHAnsi"/>
          <w:sz w:val="24"/>
        </w:rPr>
        <w:t xml:space="preserve"> </w:t>
      </w:r>
      <w:r w:rsidR="00C90605" w:rsidRPr="00174046">
        <w:rPr>
          <w:rFonts w:asciiTheme="minorHAnsi" w:hAnsiTheme="minorHAnsi"/>
          <w:i/>
          <w:iCs/>
          <w:sz w:val="24"/>
        </w:rPr>
        <w:t>Information for Candidates - Results, Appeals and Certificates</w:t>
      </w:r>
      <w:r w:rsidR="00C90605" w:rsidRPr="00174046">
        <w:rPr>
          <w:rFonts w:asciiTheme="minorHAnsi" w:hAnsiTheme="minorHAnsi"/>
          <w:sz w:val="24"/>
        </w:rPr>
        <w:t xml:space="preserve"> document</w:t>
      </w:r>
    </w:p>
    <w:p w14:paraId="7BBC3F26" w14:textId="2E4C7BD7" w:rsidR="00BB50C4" w:rsidRPr="00174046" w:rsidRDefault="00BB50C4" w:rsidP="009764EF">
      <w:pPr>
        <w:pStyle w:val="ListParagraph"/>
        <w:numPr>
          <w:ilvl w:val="0"/>
          <w:numId w:val="15"/>
        </w:numPr>
        <w:spacing w:before="120" w:after="120" w:line="276" w:lineRule="auto"/>
        <w:contextualSpacing w:val="0"/>
        <w:jc w:val="both"/>
        <w:rPr>
          <w:rFonts w:asciiTheme="minorHAnsi" w:hAnsiTheme="minorHAnsi" w:cstheme="minorHAnsi"/>
          <w:sz w:val="24"/>
        </w:rPr>
      </w:pPr>
      <w:r w:rsidRPr="00174046">
        <w:rPr>
          <w:rFonts w:asciiTheme="minorHAnsi" w:hAnsiTheme="minorHAnsi" w:cstheme="minorHAnsi"/>
          <w:sz w:val="24"/>
        </w:rPr>
        <w:t>signpost candidates to information provided by key stakeholders at the time final grades are issued</w:t>
      </w:r>
      <w:r w:rsidR="00DE6165" w:rsidRPr="00174046">
        <w:rPr>
          <w:rFonts w:asciiTheme="minorHAnsi" w:hAnsiTheme="minorHAnsi" w:cstheme="minorHAnsi"/>
          <w:sz w:val="24"/>
        </w:rPr>
        <w:t xml:space="preserve"> to support their understanding of the grades awarded</w:t>
      </w:r>
      <w:r w:rsidRPr="00174046">
        <w:rPr>
          <w:rFonts w:asciiTheme="minorHAnsi" w:hAnsiTheme="minorHAnsi" w:cstheme="minorHAnsi"/>
          <w:sz w:val="24"/>
        </w:rPr>
        <w:t xml:space="preserve"> </w:t>
      </w:r>
    </w:p>
    <w:p w14:paraId="4E702F92" w14:textId="72BE1B51" w:rsidR="000E7A1D" w:rsidRPr="00174046" w:rsidRDefault="000E7A1D" w:rsidP="008078F9">
      <w:pPr>
        <w:spacing w:before="240" w:after="120" w:line="276" w:lineRule="auto"/>
        <w:jc w:val="both"/>
        <w:rPr>
          <w:rFonts w:asciiTheme="minorHAnsi" w:hAnsiTheme="minorHAnsi" w:cs="Calibri"/>
          <w:b/>
          <w:bCs/>
          <w:sz w:val="24"/>
        </w:rPr>
      </w:pPr>
      <w:r w:rsidRPr="00174046">
        <w:rPr>
          <w:rFonts w:asciiTheme="minorHAnsi" w:hAnsiTheme="minorHAnsi" w:cs="Calibri"/>
          <w:b/>
          <w:bCs/>
          <w:sz w:val="24"/>
        </w:rPr>
        <w:t>Arrangements for results day(s)</w:t>
      </w:r>
    </w:p>
    <w:p w14:paraId="022AE8BE" w14:textId="45FA8055" w:rsidR="000E7A1D" w:rsidRPr="00174046" w:rsidRDefault="00F26A81" w:rsidP="00F26A81">
      <w:pPr>
        <w:pStyle w:val="NormalWeb"/>
        <w:spacing w:before="0" w:beforeAutospacing="0" w:after="120" w:afterAutospacing="0"/>
        <w:rPr>
          <w:rFonts w:asciiTheme="minorHAnsi" w:hAnsiTheme="minorHAnsi" w:cstheme="minorHAnsi"/>
          <w:sz w:val="24"/>
        </w:rPr>
      </w:pPr>
      <w:r w:rsidRPr="00174046">
        <w:rPr>
          <w:rFonts w:asciiTheme="minorHAnsi" w:hAnsiTheme="minorHAnsi" w:cs="Calibri"/>
          <w:sz w:val="24"/>
        </w:rPr>
        <w:t xml:space="preserve">Skinners Academy </w:t>
      </w:r>
      <w:r w:rsidR="000E7A1D" w:rsidRPr="00174046">
        <w:rPr>
          <w:rFonts w:asciiTheme="minorHAnsi" w:hAnsiTheme="minorHAnsi" w:cs="Calibri"/>
          <w:sz w:val="24"/>
        </w:rPr>
        <w:t>will:</w:t>
      </w:r>
    </w:p>
    <w:p w14:paraId="3F4972D4" w14:textId="7FF93B7A" w:rsidR="000E7A1D" w:rsidRPr="00174046" w:rsidRDefault="000E7A1D" w:rsidP="009764EF">
      <w:pPr>
        <w:pStyle w:val="ListParagraph"/>
        <w:numPr>
          <w:ilvl w:val="0"/>
          <w:numId w:val="14"/>
        </w:numPr>
        <w:spacing w:before="120" w:after="120" w:line="276" w:lineRule="auto"/>
        <w:contextualSpacing w:val="0"/>
        <w:jc w:val="both"/>
        <w:rPr>
          <w:rFonts w:asciiTheme="minorHAnsi" w:hAnsiTheme="minorHAnsi" w:cs="Calibri"/>
          <w:sz w:val="24"/>
        </w:rPr>
      </w:pPr>
      <w:r w:rsidRPr="00174046">
        <w:rPr>
          <w:rFonts w:asciiTheme="minorHAnsi" w:hAnsiTheme="minorHAnsi" w:cs="Calibri"/>
          <w:sz w:val="24"/>
        </w:rPr>
        <w:t>organise results day(s) and inform candidates of the arrangements in place for the collection of/access to their results</w:t>
      </w:r>
    </w:p>
    <w:p w14:paraId="176BB5F4" w14:textId="294192B4" w:rsidR="000E7A1D" w:rsidRPr="00174046" w:rsidRDefault="000E7A1D" w:rsidP="009764EF">
      <w:pPr>
        <w:pStyle w:val="ListParagraph"/>
        <w:numPr>
          <w:ilvl w:val="0"/>
          <w:numId w:val="14"/>
        </w:numPr>
        <w:spacing w:before="120" w:after="120" w:line="276" w:lineRule="auto"/>
        <w:contextualSpacing w:val="0"/>
        <w:jc w:val="both"/>
        <w:rPr>
          <w:rFonts w:asciiTheme="minorHAnsi" w:hAnsiTheme="minorHAnsi" w:cs="Calibri"/>
          <w:sz w:val="24"/>
        </w:rPr>
      </w:pPr>
      <w:r w:rsidRPr="00174046">
        <w:rPr>
          <w:rFonts w:asciiTheme="minorHAnsi" w:hAnsiTheme="minorHAnsi" w:cs="Calibri"/>
          <w:sz w:val="24"/>
        </w:rPr>
        <w:t>ensure senior members of centre staff are available/accessible to candidates with whom a result/results may be discussed</w:t>
      </w:r>
    </w:p>
    <w:p w14:paraId="1CA89C29" w14:textId="77777777" w:rsidR="00897155" w:rsidRPr="00174046" w:rsidRDefault="009809B3" w:rsidP="009764EF">
      <w:pPr>
        <w:pStyle w:val="ListParagraph"/>
        <w:numPr>
          <w:ilvl w:val="0"/>
          <w:numId w:val="14"/>
        </w:numPr>
        <w:spacing w:before="120" w:after="120" w:line="276" w:lineRule="auto"/>
        <w:contextualSpacing w:val="0"/>
        <w:jc w:val="both"/>
        <w:rPr>
          <w:rFonts w:asciiTheme="minorHAnsi" w:hAnsiTheme="minorHAnsi" w:cs="Calibri"/>
          <w:sz w:val="24"/>
        </w:rPr>
      </w:pPr>
      <w:r w:rsidRPr="00174046">
        <w:rPr>
          <w:rFonts w:asciiTheme="minorHAnsi" w:hAnsiTheme="minorHAnsi" w:cs="Calibri"/>
          <w:sz w:val="24"/>
        </w:rPr>
        <w:t>prepare information for candidates showing their options if they have concerns about their results</w:t>
      </w:r>
    </w:p>
    <w:p w14:paraId="19A1B276" w14:textId="3433D5B5" w:rsidR="009809B3" w:rsidRPr="00174046" w:rsidRDefault="009809B3" w:rsidP="009764EF">
      <w:pPr>
        <w:pStyle w:val="ListParagraph"/>
        <w:numPr>
          <w:ilvl w:val="0"/>
          <w:numId w:val="14"/>
        </w:numPr>
        <w:spacing w:before="120" w:after="120" w:line="276" w:lineRule="auto"/>
        <w:contextualSpacing w:val="0"/>
        <w:jc w:val="both"/>
        <w:rPr>
          <w:rFonts w:asciiTheme="minorHAnsi" w:hAnsiTheme="minorHAnsi" w:cs="Calibri"/>
          <w:sz w:val="24"/>
        </w:rPr>
      </w:pPr>
      <w:r w:rsidRPr="00174046">
        <w:rPr>
          <w:rFonts w:asciiTheme="minorHAnsi" w:hAnsiTheme="minorHAnsi"/>
          <w:sz w:val="24"/>
        </w:rPr>
        <w:t xml:space="preserve">signpost candidates to relevant Ofqual and/or awarding body information </w:t>
      </w:r>
      <w:r w:rsidR="00897155" w:rsidRPr="00174046">
        <w:rPr>
          <w:rFonts w:asciiTheme="minorHAnsi" w:hAnsiTheme="minorHAnsi"/>
          <w:sz w:val="24"/>
        </w:rPr>
        <w:t xml:space="preserve">that sets out how their grades were </w:t>
      </w:r>
      <w:r w:rsidR="004B0B8D" w:rsidRPr="00901D02">
        <w:rPr>
          <w:rFonts w:asciiTheme="minorHAnsi" w:hAnsiTheme="minorHAnsi"/>
          <w:sz w:val="24"/>
        </w:rPr>
        <w:t>awarded</w:t>
      </w:r>
      <w:r w:rsidR="00897155" w:rsidRPr="00174046">
        <w:rPr>
          <w:rFonts w:asciiTheme="minorHAnsi" w:hAnsiTheme="minorHAnsi"/>
          <w:sz w:val="24"/>
        </w:rPr>
        <w:t xml:space="preserve"> this year and the options available if they believe their result was not properly produced, including access to appeal </w:t>
      </w:r>
    </w:p>
    <w:p w14:paraId="06563B13" w14:textId="2C835556" w:rsidR="000E7041" w:rsidRPr="00174046" w:rsidRDefault="00C428B8" w:rsidP="008078F9">
      <w:pPr>
        <w:pStyle w:val="NormalWeb"/>
        <w:spacing w:before="240" w:beforeAutospacing="0" w:after="120" w:afterAutospacing="0" w:line="276" w:lineRule="auto"/>
        <w:jc w:val="both"/>
        <w:rPr>
          <w:rFonts w:asciiTheme="minorHAnsi" w:hAnsiTheme="minorHAnsi" w:cstheme="minorHAnsi"/>
          <w:b/>
          <w:bCs/>
          <w:sz w:val="24"/>
        </w:rPr>
      </w:pPr>
      <w:r w:rsidRPr="00174046">
        <w:rPr>
          <w:rFonts w:asciiTheme="minorHAnsi" w:hAnsiTheme="minorHAnsi" w:cstheme="minorHAnsi"/>
          <w:b/>
          <w:bCs/>
          <w:sz w:val="24"/>
        </w:rPr>
        <w:t>Arrangements for appeals</w:t>
      </w:r>
    </w:p>
    <w:p w14:paraId="05CA64A4" w14:textId="4F729073" w:rsidR="00C428B8" w:rsidRPr="00174046" w:rsidRDefault="00F26A81" w:rsidP="00F26A81">
      <w:pPr>
        <w:pStyle w:val="NormalWeb"/>
        <w:spacing w:before="0" w:beforeAutospacing="0" w:after="120" w:afterAutospacing="0"/>
        <w:rPr>
          <w:rFonts w:asciiTheme="minorHAnsi" w:hAnsiTheme="minorHAnsi" w:cstheme="minorHAnsi"/>
          <w:sz w:val="24"/>
        </w:rPr>
      </w:pPr>
      <w:r w:rsidRPr="00174046">
        <w:rPr>
          <w:rFonts w:asciiTheme="minorHAnsi" w:hAnsiTheme="minorHAnsi" w:cs="Calibri"/>
          <w:sz w:val="24"/>
        </w:rPr>
        <w:t>Skinners Academy</w:t>
      </w:r>
      <w:r w:rsidRPr="00174046">
        <w:rPr>
          <w:rFonts w:asciiTheme="minorHAnsi" w:hAnsiTheme="minorHAnsi" w:cstheme="minorHAnsi"/>
          <w:sz w:val="24"/>
        </w:rPr>
        <w:t xml:space="preserve"> </w:t>
      </w:r>
      <w:r w:rsidR="00C428B8" w:rsidRPr="00174046">
        <w:rPr>
          <w:rFonts w:asciiTheme="minorHAnsi" w:hAnsiTheme="minorHAnsi" w:cs="Calibri"/>
          <w:sz w:val="24"/>
        </w:rPr>
        <w:t>will</w:t>
      </w:r>
      <w:r w:rsidR="00C428B8" w:rsidRPr="00174046">
        <w:rPr>
          <w:rFonts w:asciiTheme="minorHAnsi" w:hAnsiTheme="minorHAnsi" w:cstheme="minorHAnsi"/>
          <w:sz w:val="24"/>
        </w:rPr>
        <w:t>:</w:t>
      </w:r>
    </w:p>
    <w:p w14:paraId="226DA5BE" w14:textId="28DEFB5B" w:rsidR="00A310D5" w:rsidRPr="00901D02" w:rsidRDefault="00A310D5" w:rsidP="009764EF">
      <w:pPr>
        <w:pStyle w:val="NormalWeb"/>
        <w:numPr>
          <w:ilvl w:val="0"/>
          <w:numId w:val="8"/>
        </w:numPr>
        <w:spacing w:before="120" w:beforeAutospacing="0" w:after="120" w:afterAutospacing="0" w:line="276" w:lineRule="auto"/>
        <w:ind w:left="714" w:hanging="357"/>
        <w:jc w:val="both"/>
        <w:rPr>
          <w:rFonts w:asciiTheme="minorHAnsi" w:hAnsiTheme="minorHAnsi"/>
          <w:sz w:val="24"/>
        </w:rPr>
      </w:pPr>
      <w:r w:rsidRPr="00901D02">
        <w:rPr>
          <w:rFonts w:asciiTheme="minorHAnsi" w:hAnsiTheme="minorHAnsi" w:cstheme="minorHAnsi"/>
          <w:sz w:val="24"/>
        </w:rPr>
        <w:t xml:space="preserve">follow </w:t>
      </w:r>
      <w:r w:rsidR="00443921" w:rsidRPr="00901D02">
        <w:rPr>
          <w:rFonts w:asciiTheme="minorHAnsi" w:hAnsiTheme="minorHAnsi"/>
          <w:sz w:val="24"/>
        </w:rPr>
        <w:t xml:space="preserve">information provided by </w:t>
      </w:r>
      <w:r w:rsidR="004B0B8D" w:rsidRPr="00901D02">
        <w:rPr>
          <w:rFonts w:asciiTheme="minorHAnsi" w:hAnsiTheme="minorHAnsi"/>
          <w:sz w:val="24"/>
        </w:rPr>
        <w:t xml:space="preserve">Ofqual/JCQ/ and </w:t>
      </w:r>
      <w:r w:rsidR="00443921" w:rsidRPr="00901D02">
        <w:rPr>
          <w:rFonts w:asciiTheme="minorHAnsi" w:hAnsiTheme="minorHAnsi"/>
          <w:sz w:val="24"/>
        </w:rPr>
        <w:t xml:space="preserve">awarding bodies to determine the grounds on which an appeal can be made on behalf of a candidate, or candidates </w:t>
      </w:r>
    </w:p>
    <w:p w14:paraId="04896EC9" w14:textId="77777777" w:rsidR="004B0B8D" w:rsidRPr="00901D02" w:rsidRDefault="004B0B8D" w:rsidP="004B0B8D">
      <w:pPr>
        <w:pStyle w:val="NormalWeb"/>
        <w:numPr>
          <w:ilvl w:val="0"/>
          <w:numId w:val="4"/>
        </w:numPr>
        <w:spacing w:before="120" w:beforeAutospacing="0" w:after="120" w:afterAutospacing="0" w:line="276" w:lineRule="auto"/>
        <w:jc w:val="both"/>
        <w:rPr>
          <w:rFonts w:asciiTheme="minorHAnsi" w:hAnsiTheme="minorHAnsi" w:cs="Calibri"/>
          <w:sz w:val="24"/>
        </w:rPr>
      </w:pPr>
      <w:r w:rsidRPr="00901D02">
        <w:rPr>
          <w:rFonts w:asciiTheme="minorHAnsi" w:hAnsiTheme="minorHAnsi" w:cs="Calibri"/>
          <w:sz w:val="24"/>
        </w:rPr>
        <w:t xml:space="preserve">make candidates aware of the arrangements in place for appeals </w:t>
      </w:r>
    </w:p>
    <w:p w14:paraId="276BC31A" w14:textId="77777777" w:rsidR="004B0B8D" w:rsidRPr="00901D02" w:rsidRDefault="004B0B8D" w:rsidP="004B0B8D">
      <w:pPr>
        <w:pStyle w:val="ListParagraph"/>
        <w:numPr>
          <w:ilvl w:val="0"/>
          <w:numId w:val="4"/>
        </w:numPr>
        <w:spacing w:after="120"/>
        <w:ind w:left="714" w:hanging="357"/>
        <w:rPr>
          <w:rFonts w:asciiTheme="minorHAnsi" w:hAnsiTheme="minorHAnsi" w:cs="Calibri"/>
          <w:sz w:val="24"/>
        </w:rPr>
      </w:pPr>
      <w:r w:rsidRPr="00901D02">
        <w:rPr>
          <w:rFonts w:asciiTheme="minorHAnsi" w:hAnsiTheme="minorHAnsi" w:cs="Calibri"/>
          <w:sz w:val="24"/>
        </w:rPr>
        <w:t>if a candidate is concerned that any reasonable adjustments were not taken into account when the centre determined their CAG, discuss this with the candidate</w:t>
      </w:r>
    </w:p>
    <w:p w14:paraId="6C288B1E" w14:textId="77777777" w:rsidR="004B0B8D" w:rsidRPr="00901D02" w:rsidRDefault="004B0B8D" w:rsidP="004B0B8D">
      <w:pPr>
        <w:pStyle w:val="NormalWeb"/>
        <w:numPr>
          <w:ilvl w:val="0"/>
          <w:numId w:val="4"/>
        </w:numPr>
        <w:spacing w:before="0" w:beforeAutospacing="0" w:after="120" w:afterAutospacing="0" w:line="276" w:lineRule="auto"/>
        <w:jc w:val="both"/>
        <w:rPr>
          <w:rFonts w:asciiTheme="minorHAnsi" w:hAnsiTheme="minorHAnsi" w:cs="Calibri"/>
          <w:sz w:val="24"/>
        </w:rPr>
      </w:pPr>
      <w:r w:rsidRPr="00901D02">
        <w:rPr>
          <w:rFonts w:asciiTheme="minorHAnsi" w:hAnsiTheme="minorHAnsi" w:cs="Calibri"/>
          <w:sz w:val="24"/>
        </w:rPr>
        <w:t>submit an appeal to the awarding body on behalf of a candidate or candidates where it is believed:</w:t>
      </w:r>
    </w:p>
    <w:p w14:paraId="6A6DF375" w14:textId="77777777" w:rsidR="004B0B8D" w:rsidRPr="00901D02" w:rsidRDefault="004B0B8D" w:rsidP="004B0B8D">
      <w:pPr>
        <w:pStyle w:val="NormalWeb"/>
        <w:numPr>
          <w:ilvl w:val="1"/>
          <w:numId w:val="4"/>
        </w:numPr>
        <w:spacing w:before="0" w:beforeAutospacing="0" w:after="120" w:afterAutospacing="0" w:line="276" w:lineRule="auto"/>
        <w:ind w:left="1434" w:hanging="357"/>
        <w:jc w:val="both"/>
        <w:rPr>
          <w:rFonts w:asciiTheme="minorHAnsi" w:hAnsiTheme="minorHAnsi" w:cs="Calibri"/>
          <w:sz w:val="24"/>
        </w:rPr>
      </w:pPr>
      <w:r w:rsidRPr="00901D02">
        <w:rPr>
          <w:rFonts w:asciiTheme="minorHAnsi" w:hAnsiTheme="minorHAnsi" w:cs="Calibri"/>
          <w:sz w:val="24"/>
        </w:rPr>
        <w:lastRenderedPageBreak/>
        <w:t xml:space="preserve">the centre itself made an administrative error when submitting centre assessment grade (CAG) or rank order information to the awarding body. </w:t>
      </w:r>
      <w:r w:rsidRPr="00901D02">
        <w:rPr>
          <w:rFonts w:asciiTheme="minorHAnsi" w:hAnsiTheme="minorHAnsi"/>
          <w:sz w:val="24"/>
        </w:rPr>
        <w:t xml:space="preserve">Rank order information </w:t>
      </w:r>
      <w:r w:rsidRPr="00901D02">
        <w:rPr>
          <w:rFonts w:asciiTheme="minorHAnsi" w:hAnsiTheme="minorHAnsi" w:cs="Calibri"/>
          <w:sz w:val="24"/>
        </w:rPr>
        <w:t xml:space="preserve">was </w:t>
      </w:r>
      <w:r w:rsidRPr="00901D02">
        <w:rPr>
          <w:rFonts w:asciiTheme="minorHAnsi" w:hAnsiTheme="minorHAnsi"/>
          <w:sz w:val="24"/>
        </w:rPr>
        <w:t xml:space="preserve">vital to support standardisation, but any change to a candidate’s position in the rank order would not change the candidate’s CAG. </w:t>
      </w:r>
    </w:p>
    <w:p w14:paraId="1721CF8F" w14:textId="77777777" w:rsidR="004B0B8D" w:rsidRPr="00901D02" w:rsidRDefault="004B0B8D" w:rsidP="004B0B8D">
      <w:pPr>
        <w:pStyle w:val="NormalWeb"/>
        <w:numPr>
          <w:ilvl w:val="0"/>
          <w:numId w:val="4"/>
        </w:numPr>
        <w:spacing w:before="0" w:beforeAutospacing="0" w:after="120" w:afterAutospacing="0" w:line="276" w:lineRule="auto"/>
        <w:jc w:val="both"/>
        <w:rPr>
          <w:rFonts w:asciiTheme="minorHAnsi" w:hAnsiTheme="minorHAnsi"/>
          <w:sz w:val="24"/>
        </w:rPr>
      </w:pPr>
      <w:r w:rsidRPr="00901D02">
        <w:rPr>
          <w:rFonts w:asciiTheme="minorHAnsi" w:hAnsiTheme="minorHAnsi" w:cs="Calibri"/>
          <w:sz w:val="24"/>
        </w:rPr>
        <w:t>collect consent from a candidate before any appeal is submitted to the awarding body</w:t>
      </w:r>
    </w:p>
    <w:p w14:paraId="072464B0" w14:textId="037607DC" w:rsidR="004B0B8D" w:rsidRPr="00901D02" w:rsidRDefault="004B0B8D" w:rsidP="004B0B8D">
      <w:pPr>
        <w:pStyle w:val="NormalWeb"/>
        <w:spacing w:before="0" w:beforeAutospacing="0" w:after="120" w:afterAutospacing="0" w:line="276" w:lineRule="auto"/>
        <w:jc w:val="both"/>
        <w:rPr>
          <w:rFonts w:asciiTheme="minorHAnsi" w:hAnsiTheme="minorHAnsi"/>
          <w:sz w:val="24"/>
        </w:rPr>
      </w:pPr>
      <w:r w:rsidRPr="00901D02">
        <w:rPr>
          <w:rFonts w:asciiTheme="minorHAnsi" w:hAnsiTheme="minorHAnsi" w:cs="Calibri"/>
          <w:sz w:val="24"/>
        </w:rPr>
        <w:t>Skinners Academy</w:t>
      </w:r>
      <w:r w:rsidRPr="00901D02">
        <w:rPr>
          <w:rFonts w:asciiTheme="minorHAnsi" w:hAnsiTheme="minorHAnsi" w:cstheme="minorHAnsi"/>
          <w:sz w:val="24"/>
        </w:rPr>
        <w:t xml:space="preserve"> </w:t>
      </w:r>
      <w:r w:rsidRPr="00901D02">
        <w:rPr>
          <w:rFonts w:asciiTheme="minorHAnsi" w:hAnsiTheme="minorHAnsi"/>
          <w:sz w:val="24"/>
        </w:rPr>
        <w:t xml:space="preserve">cannot appeal against the CAG that they decided was correct at the point of submitting it to the awarding body, and for which the head of centre submitted a declaration to confirm that in the centre’s judgement this was the grade the students were most likely to have received had the exams gone ahead. </w:t>
      </w:r>
    </w:p>
    <w:p w14:paraId="1A376F35" w14:textId="0B433216" w:rsidR="004B0B8D" w:rsidRPr="00901D02" w:rsidRDefault="004B0B8D" w:rsidP="004B0B8D">
      <w:pPr>
        <w:spacing w:after="120" w:line="276" w:lineRule="auto"/>
        <w:rPr>
          <w:rFonts w:asciiTheme="minorHAnsi" w:hAnsiTheme="minorHAnsi"/>
          <w:sz w:val="24"/>
        </w:rPr>
      </w:pPr>
      <w:r w:rsidRPr="00901D02">
        <w:rPr>
          <w:rFonts w:asciiTheme="minorHAnsi" w:hAnsiTheme="minorHAnsi" w:cs="Calibri"/>
          <w:sz w:val="24"/>
        </w:rPr>
        <w:t>Skinners Academy</w:t>
      </w:r>
      <w:r w:rsidRPr="00901D02">
        <w:rPr>
          <w:rFonts w:asciiTheme="minorHAnsi" w:hAnsiTheme="minorHAnsi" w:cstheme="minorHAnsi"/>
          <w:sz w:val="24"/>
        </w:rPr>
        <w:t xml:space="preserve"> </w:t>
      </w:r>
      <w:r w:rsidRPr="00901D02">
        <w:rPr>
          <w:rFonts w:asciiTheme="minorHAnsi" w:hAnsiTheme="minorHAnsi"/>
          <w:sz w:val="24"/>
        </w:rPr>
        <w:t xml:space="preserve">confirms that </w:t>
      </w:r>
    </w:p>
    <w:p w14:paraId="5BB211BA" w14:textId="77777777" w:rsidR="004B0B8D" w:rsidRPr="00901D02" w:rsidRDefault="004B0B8D" w:rsidP="004B0B8D">
      <w:pPr>
        <w:pStyle w:val="ListParagraph"/>
        <w:numPr>
          <w:ilvl w:val="0"/>
          <w:numId w:val="21"/>
        </w:numPr>
        <w:spacing w:after="120" w:line="276" w:lineRule="auto"/>
        <w:contextualSpacing w:val="0"/>
        <w:rPr>
          <w:rFonts w:asciiTheme="minorHAnsi" w:hAnsiTheme="minorHAnsi"/>
          <w:sz w:val="24"/>
        </w:rPr>
      </w:pPr>
      <w:r w:rsidRPr="00901D02">
        <w:rPr>
          <w:rFonts w:asciiTheme="minorHAnsi" w:hAnsiTheme="minorHAnsi"/>
          <w:sz w:val="24"/>
        </w:rPr>
        <w:t xml:space="preserve">the decision to issue candidates with the higher of their CAG or their calculated grades means that a route to appeal on the grounds of mock exam results is not available. Mock exam results were part of the evidence the centre took into account when determining CAGs for candidates. </w:t>
      </w:r>
    </w:p>
    <w:p w14:paraId="595F05BA" w14:textId="77777777" w:rsidR="004B0B8D" w:rsidRPr="00901D02" w:rsidRDefault="004B0B8D" w:rsidP="004B0B8D">
      <w:pPr>
        <w:pStyle w:val="ListParagraph"/>
        <w:numPr>
          <w:ilvl w:val="0"/>
          <w:numId w:val="21"/>
        </w:numPr>
        <w:spacing w:after="120" w:line="276" w:lineRule="auto"/>
        <w:contextualSpacing w:val="0"/>
        <w:rPr>
          <w:rFonts w:asciiTheme="minorHAnsi" w:hAnsiTheme="minorHAnsi"/>
          <w:sz w:val="24"/>
        </w:rPr>
      </w:pPr>
      <w:r w:rsidRPr="00901D02">
        <w:rPr>
          <w:rFonts w:asciiTheme="minorHAnsi" w:hAnsiTheme="minorHAnsi"/>
          <w:sz w:val="24"/>
        </w:rPr>
        <w:t xml:space="preserve">if candidates or others have concerns about bias, discrimination or any other factor that suggests that the centre did not behave with care or integrity when determining the CAG and/or rank order information they should normally raise these concerns with the centre, in the first instance; or they could take their concerns to the relevant awarding body if this was the more appropriate route </w:t>
      </w:r>
    </w:p>
    <w:p w14:paraId="2D6BA5C2" w14:textId="77777777" w:rsidR="004B0B8D" w:rsidRPr="00901D02" w:rsidRDefault="004B0B8D" w:rsidP="004B0B8D">
      <w:pPr>
        <w:pStyle w:val="ListParagraph"/>
        <w:numPr>
          <w:ilvl w:val="0"/>
          <w:numId w:val="21"/>
        </w:numPr>
        <w:spacing w:after="120" w:line="276" w:lineRule="auto"/>
        <w:contextualSpacing w:val="0"/>
        <w:rPr>
          <w:rFonts w:asciiTheme="minorHAnsi" w:hAnsiTheme="minorHAnsi"/>
          <w:sz w:val="24"/>
        </w:rPr>
      </w:pPr>
      <w:r w:rsidRPr="00901D02">
        <w:rPr>
          <w:rFonts w:asciiTheme="minorHAnsi" w:hAnsiTheme="minorHAnsi"/>
          <w:sz w:val="24"/>
        </w:rPr>
        <w:t>where there is evidence, Ofqual require awarding bodies to investigate such allegations as potential malpractice or maladministration as such allegations would be very serious, and Ofqual expect them to be rare</w:t>
      </w:r>
    </w:p>
    <w:p w14:paraId="48E044A8" w14:textId="50D4C218" w:rsidR="00937BE5" w:rsidRPr="00174046" w:rsidRDefault="00937BE5" w:rsidP="008078F9">
      <w:pPr>
        <w:pStyle w:val="NormalWeb"/>
        <w:spacing w:before="240" w:beforeAutospacing="0" w:after="120" w:afterAutospacing="0" w:line="276" w:lineRule="auto"/>
        <w:jc w:val="both"/>
        <w:rPr>
          <w:rFonts w:asciiTheme="minorHAnsi" w:hAnsiTheme="minorHAnsi" w:cstheme="minorHAnsi"/>
          <w:b/>
          <w:bCs/>
          <w:sz w:val="24"/>
        </w:rPr>
      </w:pPr>
      <w:r w:rsidRPr="00174046">
        <w:rPr>
          <w:rFonts w:asciiTheme="minorHAnsi" w:hAnsiTheme="minorHAnsi" w:cstheme="minorHAnsi"/>
          <w:b/>
          <w:bCs/>
          <w:sz w:val="24"/>
        </w:rPr>
        <w:t>Internal appeals</w:t>
      </w:r>
      <w:r w:rsidR="00F475E5" w:rsidRPr="00174046">
        <w:rPr>
          <w:rFonts w:asciiTheme="minorHAnsi" w:hAnsiTheme="minorHAnsi" w:cstheme="minorHAnsi"/>
          <w:b/>
          <w:bCs/>
          <w:sz w:val="24"/>
        </w:rPr>
        <w:t xml:space="preserve"> procedure</w:t>
      </w:r>
    </w:p>
    <w:p w14:paraId="5D7DA425" w14:textId="52ABAF49" w:rsidR="00454A18" w:rsidRPr="00174046" w:rsidRDefault="00152C5D" w:rsidP="008078F9">
      <w:pPr>
        <w:pStyle w:val="NormalWeb"/>
        <w:spacing w:before="120" w:beforeAutospacing="0" w:after="120" w:afterAutospacing="0" w:line="276" w:lineRule="auto"/>
        <w:jc w:val="both"/>
        <w:rPr>
          <w:rFonts w:asciiTheme="minorHAnsi" w:hAnsiTheme="minorHAnsi" w:cstheme="minorHAnsi"/>
          <w:sz w:val="24"/>
        </w:rPr>
      </w:pPr>
      <w:r w:rsidRPr="00174046">
        <w:rPr>
          <w:rFonts w:asciiTheme="minorHAnsi" w:hAnsiTheme="minorHAnsi" w:cs="Calibri"/>
          <w:sz w:val="24"/>
        </w:rPr>
        <w:t xml:space="preserve">Skinners Academy </w:t>
      </w:r>
      <w:r w:rsidR="00443921" w:rsidRPr="00174046">
        <w:rPr>
          <w:rFonts w:asciiTheme="minorHAnsi" w:hAnsiTheme="minorHAnsi" w:cs="Calibri"/>
          <w:sz w:val="24"/>
        </w:rPr>
        <w:t>will provide</w:t>
      </w:r>
      <w:r w:rsidR="000E7041" w:rsidRPr="00174046">
        <w:rPr>
          <w:rFonts w:asciiTheme="minorHAnsi" w:hAnsiTheme="minorHAnsi" w:cstheme="minorHAnsi"/>
          <w:sz w:val="24"/>
        </w:rPr>
        <w:t xml:space="preserve"> </w:t>
      </w:r>
      <w:r w:rsidR="00F55166" w:rsidRPr="00174046">
        <w:rPr>
          <w:rFonts w:asciiTheme="minorHAnsi" w:hAnsiTheme="minorHAnsi" w:cstheme="minorHAnsi"/>
          <w:sz w:val="24"/>
        </w:rPr>
        <w:t>a proce</w:t>
      </w:r>
      <w:r w:rsidR="007963E6" w:rsidRPr="00174046">
        <w:rPr>
          <w:rFonts w:asciiTheme="minorHAnsi" w:hAnsiTheme="minorHAnsi" w:cstheme="minorHAnsi"/>
          <w:sz w:val="24"/>
        </w:rPr>
        <w:t xml:space="preserve">ss </w:t>
      </w:r>
      <w:r w:rsidR="000E7041" w:rsidRPr="00174046">
        <w:rPr>
          <w:rFonts w:asciiTheme="minorHAnsi" w:hAnsiTheme="minorHAnsi" w:cstheme="minorHAnsi"/>
          <w:sz w:val="24"/>
        </w:rPr>
        <w:t xml:space="preserve">for </w:t>
      </w:r>
      <w:r w:rsidR="00454A18" w:rsidRPr="00174046">
        <w:rPr>
          <w:rFonts w:asciiTheme="minorHAnsi" w:hAnsiTheme="minorHAnsi" w:cstheme="minorHAnsi"/>
          <w:sz w:val="24"/>
        </w:rPr>
        <w:t xml:space="preserve">a candidate </w:t>
      </w:r>
      <w:r w:rsidR="000E7041" w:rsidRPr="00174046">
        <w:rPr>
          <w:rFonts w:asciiTheme="minorHAnsi" w:hAnsiTheme="minorHAnsi" w:cstheme="minorHAnsi"/>
          <w:sz w:val="24"/>
        </w:rPr>
        <w:t xml:space="preserve">to appeal against </w:t>
      </w:r>
      <w:r w:rsidR="00937BE5" w:rsidRPr="00174046">
        <w:rPr>
          <w:rFonts w:asciiTheme="minorHAnsi" w:hAnsiTheme="minorHAnsi" w:cstheme="minorHAnsi"/>
          <w:sz w:val="24"/>
        </w:rPr>
        <w:t xml:space="preserve">any decision </w:t>
      </w:r>
      <w:r w:rsidR="007963E6" w:rsidRPr="00174046">
        <w:rPr>
          <w:rFonts w:asciiTheme="minorHAnsi" w:hAnsiTheme="minorHAnsi" w:cstheme="minorHAnsi"/>
          <w:sz w:val="24"/>
        </w:rPr>
        <w:t>the centre may make</w:t>
      </w:r>
      <w:r w:rsidR="00280927" w:rsidRPr="00174046">
        <w:rPr>
          <w:rFonts w:asciiTheme="minorHAnsi" w:hAnsiTheme="minorHAnsi" w:cstheme="minorHAnsi"/>
          <w:sz w:val="24"/>
        </w:rPr>
        <w:t>:</w:t>
      </w:r>
      <w:r w:rsidR="00937BE5" w:rsidRPr="00174046">
        <w:rPr>
          <w:rFonts w:asciiTheme="minorHAnsi" w:hAnsiTheme="minorHAnsi" w:cstheme="minorHAnsi"/>
          <w:sz w:val="24"/>
        </w:rPr>
        <w:t xml:space="preserve"> </w:t>
      </w:r>
    </w:p>
    <w:p w14:paraId="58507C06" w14:textId="73A9D0AC" w:rsidR="007963E6" w:rsidRPr="00174046" w:rsidRDefault="00F55166" w:rsidP="009764EF">
      <w:pPr>
        <w:pStyle w:val="ListParagraph"/>
        <w:numPr>
          <w:ilvl w:val="0"/>
          <w:numId w:val="7"/>
        </w:numPr>
        <w:spacing w:before="120" w:after="120" w:line="276" w:lineRule="auto"/>
        <w:contextualSpacing w:val="0"/>
        <w:jc w:val="both"/>
        <w:rPr>
          <w:rFonts w:asciiTheme="minorHAnsi" w:hAnsiTheme="minorHAnsi"/>
          <w:sz w:val="24"/>
        </w:rPr>
      </w:pPr>
      <w:r w:rsidRPr="00174046">
        <w:rPr>
          <w:rFonts w:asciiTheme="minorHAnsi" w:hAnsiTheme="minorHAnsi" w:cs="Arial"/>
          <w:sz w:val="24"/>
        </w:rPr>
        <w:t xml:space="preserve">not to seek from the </w:t>
      </w:r>
      <w:r w:rsidR="007963E6" w:rsidRPr="00174046">
        <w:rPr>
          <w:rFonts w:asciiTheme="minorHAnsi" w:hAnsiTheme="minorHAnsi" w:cs="Arial"/>
          <w:sz w:val="24"/>
        </w:rPr>
        <w:t>awarding body</w:t>
      </w:r>
      <w:r w:rsidRPr="00174046">
        <w:rPr>
          <w:rFonts w:asciiTheme="minorHAnsi" w:hAnsiTheme="minorHAnsi" w:cs="Arial"/>
          <w:sz w:val="24"/>
        </w:rPr>
        <w:t xml:space="preserve"> any information </w:t>
      </w:r>
      <w:r w:rsidR="007963E6" w:rsidRPr="00174046">
        <w:rPr>
          <w:rFonts w:asciiTheme="minorHAnsi" w:hAnsiTheme="minorHAnsi" w:cs="Arial"/>
          <w:sz w:val="24"/>
        </w:rPr>
        <w:t>the awarding body</w:t>
      </w:r>
      <w:r w:rsidRPr="00174046">
        <w:rPr>
          <w:rFonts w:asciiTheme="minorHAnsi" w:hAnsiTheme="minorHAnsi" w:cs="Arial"/>
          <w:sz w:val="24"/>
        </w:rPr>
        <w:t xml:space="preserve"> holds that would be needed for an appeal; and/or </w:t>
      </w:r>
    </w:p>
    <w:p w14:paraId="294E3665" w14:textId="0F1F2B66" w:rsidR="00F55166" w:rsidRPr="00174046" w:rsidRDefault="00F55166" w:rsidP="009764EF">
      <w:pPr>
        <w:pStyle w:val="ListParagraph"/>
        <w:numPr>
          <w:ilvl w:val="0"/>
          <w:numId w:val="7"/>
        </w:numPr>
        <w:spacing w:before="120" w:after="120" w:line="276" w:lineRule="auto"/>
        <w:contextualSpacing w:val="0"/>
        <w:jc w:val="both"/>
        <w:rPr>
          <w:rFonts w:asciiTheme="minorHAnsi" w:hAnsiTheme="minorHAnsi"/>
          <w:sz w:val="24"/>
        </w:rPr>
      </w:pPr>
      <w:r w:rsidRPr="00174046">
        <w:rPr>
          <w:rFonts w:asciiTheme="minorHAnsi" w:hAnsiTheme="minorHAnsi" w:cs="Arial"/>
          <w:sz w:val="24"/>
        </w:rPr>
        <w:t xml:space="preserve">not to appeal to the </w:t>
      </w:r>
      <w:r w:rsidR="007963E6" w:rsidRPr="00174046">
        <w:rPr>
          <w:rFonts w:asciiTheme="minorHAnsi" w:hAnsiTheme="minorHAnsi" w:cs="Arial"/>
          <w:sz w:val="24"/>
        </w:rPr>
        <w:t>awarding body</w:t>
      </w:r>
    </w:p>
    <w:p w14:paraId="4300457F" w14:textId="48BF8B38" w:rsidR="002A277A" w:rsidRPr="00174046" w:rsidRDefault="002A277A">
      <w:pPr>
        <w:spacing w:after="200" w:line="276" w:lineRule="auto"/>
        <w:rPr>
          <w:rFonts w:asciiTheme="minorHAnsi" w:hAnsiTheme="minorHAnsi" w:cstheme="minorHAnsi"/>
          <w:b/>
          <w:bCs/>
          <w:sz w:val="24"/>
        </w:rPr>
      </w:pPr>
    </w:p>
    <w:p w14:paraId="7E5B5385" w14:textId="017F7A47" w:rsidR="00633A31" w:rsidRPr="00174046" w:rsidRDefault="002A277A" w:rsidP="007E2D59">
      <w:pPr>
        <w:pStyle w:val="Headinglevel1"/>
        <w:spacing w:before="240" w:line="276" w:lineRule="auto"/>
        <w:jc w:val="center"/>
        <w:rPr>
          <w:rFonts w:asciiTheme="minorHAnsi" w:hAnsiTheme="minorHAnsi"/>
          <w:color w:val="auto"/>
          <w:szCs w:val="24"/>
        </w:rPr>
      </w:pPr>
      <w:r w:rsidRPr="00174046">
        <w:rPr>
          <w:rFonts w:asciiTheme="minorHAnsi" w:hAnsiTheme="minorHAnsi"/>
          <w:color w:val="auto"/>
          <w:szCs w:val="24"/>
        </w:rPr>
        <w:t xml:space="preserve">Information for </w:t>
      </w:r>
      <w:r w:rsidR="00633A31" w:rsidRPr="00174046">
        <w:rPr>
          <w:rFonts w:asciiTheme="minorHAnsi" w:hAnsiTheme="minorHAnsi"/>
          <w:color w:val="auto"/>
          <w:szCs w:val="24"/>
        </w:rPr>
        <w:t>Candidates</w:t>
      </w:r>
    </w:p>
    <w:p w14:paraId="22AAAE12" w14:textId="77777777" w:rsidR="00F11DDA" w:rsidRPr="00174046" w:rsidRDefault="00F11DDA" w:rsidP="00F11DDA">
      <w:pPr>
        <w:pStyle w:val="Headinglevel1"/>
        <w:spacing w:before="240" w:line="276" w:lineRule="auto"/>
        <w:jc w:val="center"/>
        <w:rPr>
          <w:rFonts w:asciiTheme="minorHAnsi" w:hAnsiTheme="minorHAnsi"/>
          <w:szCs w:val="24"/>
        </w:rPr>
      </w:pPr>
      <w:r w:rsidRPr="00174046">
        <w:rPr>
          <w:rFonts w:asciiTheme="minorHAnsi" w:hAnsiTheme="minorHAnsi"/>
          <w:szCs w:val="24"/>
        </w:rPr>
        <w:t>Results, Appeals and Certificates</w:t>
      </w:r>
    </w:p>
    <w:p w14:paraId="08E4A768" w14:textId="77777777" w:rsidR="00F11DDA" w:rsidRPr="00174046" w:rsidRDefault="00F11DDA" w:rsidP="00F11DDA">
      <w:pPr>
        <w:spacing w:before="240" w:after="120" w:line="276" w:lineRule="auto"/>
        <w:jc w:val="both"/>
        <w:rPr>
          <w:rFonts w:asciiTheme="minorHAnsi" w:hAnsiTheme="minorHAnsi"/>
          <w:b/>
          <w:bCs/>
          <w:sz w:val="24"/>
        </w:rPr>
      </w:pPr>
      <w:r w:rsidRPr="00174046">
        <w:rPr>
          <w:rFonts w:asciiTheme="minorHAnsi" w:hAnsiTheme="minorHAnsi"/>
          <w:b/>
          <w:bCs/>
          <w:sz w:val="24"/>
        </w:rPr>
        <w:t>Centre assessment grades and rank orders</w:t>
      </w:r>
    </w:p>
    <w:p w14:paraId="46F70378" w14:textId="6AA5A2A1" w:rsidR="00F11DDA" w:rsidRPr="00901D02" w:rsidRDefault="00901D02" w:rsidP="00F11DDA">
      <w:pPr>
        <w:pStyle w:val="Heading1"/>
        <w:spacing w:line="276" w:lineRule="auto"/>
        <w:jc w:val="both"/>
        <w:textAlignment w:val="baseline"/>
        <w:rPr>
          <w:rFonts w:asciiTheme="minorHAnsi" w:hAnsiTheme="minorHAnsi"/>
          <w:b w:val="0"/>
          <w:bCs/>
          <w:i/>
          <w:iCs/>
          <w:kern w:val="36"/>
          <w:sz w:val="24"/>
        </w:rPr>
      </w:pPr>
      <w:r w:rsidRPr="00901D02">
        <w:rPr>
          <w:rFonts w:asciiTheme="minorHAnsi" w:hAnsiTheme="minorHAnsi" w:cs="Calibri"/>
          <w:sz w:val="24"/>
        </w:rPr>
        <w:t xml:space="preserve">Skinners Academy </w:t>
      </w:r>
      <w:r w:rsidR="00F11DDA" w:rsidRPr="00901D02">
        <w:rPr>
          <w:rFonts w:asciiTheme="minorHAnsi" w:hAnsiTheme="minorHAnsi" w:cs="Calibri"/>
          <w:b w:val="0"/>
          <w:bCs/>
          <w:sz w:val="24"/>
        </w:rPr>
        <w:t>has submitted centre assessment grades (CAGs) and rank order information to the relevant awarding body in accordance with Ofqual guidance</w:t>
      </w:r>
      <w:r w:rsidR="00F11DDA" w:rsidRPr="00901D02">
        <w:rPr>
          <w:rFonts w:asciiTheme="minorHAnsi" w:hAnsiTheme="minorHAnsi" w:cs="Calibri"/>
          <w:b w:val="0"/>
          <w:bCs/>
          <w:sz w:val="24"/>
          <w:vertAlign w:val="superscript"/>
        </w:rPr>
        <w:t xml:space="preserve"> </w:t>
      </w:r>
      <w:r w:rsidR="00F11DDA" w:rsidRPr="00901D02">
        <w:rPr>
          <w:rFonts w:asciiTheme="minorHAnsi" w:hAnsiTheme="minorHAnsi" w:cs="Calibri"/>
          <w:b w:val="0"/>
          <w:bCs/>
          <w:sz w:val="24"/>
        </w:rPr>
        <w:t>and in line with the awarding body instructions.</w:t>
      </w:r>
    </w:p>
    <w:p w14:paraId="0D4CDF66" w14:textId="77777777" w:rsidR="00F11DDA" w:rsidRPr="00901D02" w:rsidRDefault="00F11DDA" w:rsidP="00F11DDA">
      <w:pPr>
        <w:spacing w:before="120" w:after="120" w:line="276" w:lineRule="auto"/>
        <w:jc w:val="both"/>
        <w:rPr>
          <w:rFonts w:asciiTheme="minorHAnsi" w:hAnsiTheme="minorHAnsi"/>
          <w:sz w:val="24"/>
        </w:rPr>
      </w:pPr>
      <w:r w:rsidRPr="00901D02">
        <w:rPr>
          <w:rFonts w:asciiTheme="minorHAnsi" w:hAnsiTheme="minorHAnsi"/>
          <w:sz w:val="24"/>
        </w:rPr>
        <w:t>The awarding bodies put these grades through a standardisation process to determine a calculated grade.</w:t>
      </w:r>
    </w:p>
    <w:p w14:paraId="5923067F" w14:textId="77777777" w:rsidR="00F11DDA" w:rsidRPr="00901D02" w:rsidRDefault="00F11DDA" w:rsidP="00F11DDA">
      <w:pPr>
        <w:spacing w:before="120" w:after="120" w:line="276" w:lineRule="auto"/>
        <w:jc w:val="both"/>
        <w:rPr>
          <w:rFonts w:asciiTheme="minorHAnsi" w:hAnsiTheme="minorHAnsi"/>
          <w:sz w:val="24"/>
        </w:rPr>
      </w:pPr>
      <w:r w:rsidRPr="00901D02">
        <w:rPr>
          <w:rFonts w:asciiTheme="minorHAnsi" w:hAnsiTheme="minorHAnsi"/>
          <w:sz w:val="24"/>
        </w:rPr>
        <w:t xml:space="preserve">Where calculated grades are higher than CAGs, calculated grades will be awarded. </w:t>
      </w:r>
    </w:p>
    <w:p w14:paraId="2FBD2A0D" w14:textId="77777777" w:rsidR="00F11DDA" w:rsidRPr="00901D02" w:rsidRDefault="00F11DDA" w:rsidP="00F11DDA">
      <w:pPr>
        <w:spacing w:before="240" w:after="120" w:line="276" w:lineRule="auto"/>
        <w:jc w:val="both"/>
        <w:rPr>
          <w:rFonts w:asciiTheme="minorHAnsi" w:hAnsiTheme="minorHAnsi"/>
          <w:b/>
          <w:bCs/>
          <w:sz w:val="24"/>
        </w:rPr>
      </w:pPr>
      <w:r w:rsidRPr="00901D02">
        <w:rPr>
          <w:rFonts w:asciiTheme="minorHAnsi" w:hAnsiTheme="minorHAnsi"/>
          <w:b/>
          <w:bCs/>
          <w:sz w:val="24"/>
        </w:rPr>
        <w:t>Final grades</w:t>
      </w:r>
    </w:p>
    <w:p w14:paraId="07030E7E" w14:textId="77777777" w:rsidR="00F11DDA" w:rsidRPr="00901D02" w:rsidRDefault="00F11DDA" w:rsidP="00F11DDA">
      <w:pPr>
        <w:spacing w:before="120" w:after="120" w:line="276" w:lineRule="auto"/>
        <w:jc w:val="both"/>
        <w:rPr>
          <w:rFonts w:asciiTheme="minorHAnsi" w:hAnsiTheme="minorHAnsi"/>
          <w:sz w:val="24"/>
        </w:rPr>
      </w:pPr>
      <w:r w:rsidRPr="00901D02">
        <w:rPr>
          <w:rFonts w:asciiTheme="minorHAnsi" w:hAnsiTheme="minorHAnsi"/>
          <w:sz w:val="24"/>
        </w:rPr>
        <w:t xml:space="preserve">On candidate statements of results (results slips) and certificates, final grades will be reported in the same way as in previous years. </w:t>
      </w:r>
    </w:p>
    <w:p w14:paraId="1B4F9C1E" w14:textId="77777777" w:rsidR="00F11DDA" w:rsidRPr="00901D02" w:rsidRDefault="00F11DDA" w:rsidP="00F11DDA">
      <w:pPr>
        <w:pStyle w:val="NormalWeb"/>
        <w:spacing w:before="240" w:beforeAutospacing="0" w:after="120" w:afterAutospacing="0" w:line="276" w:lineRule="auto"/>
        <w:jc w:val="both"/>
        <w:rPr>
          <w:rFonts w:asciiTheme="minorHAnsi" w:hAnsiTheme="minorHAnsi" w:cs="Calibri"/>
          <w:b/>
          <w:bCs/>
          <w:sz w:val="24"/>
        </w:rPr>
      </w:pPr>
      <w:r w:rsidRPr="00901D02">
        <w:rPr>
          <w:rFonts w:asciiTheme="minorHAnsi" w:hAnsiTheme="minorHAnsi" w:cs="Calibri"/>
          <w:b/>
          <w:bCs/>
          <w:sz w:val="24"/>
        </w:rPr>
        <w:lastRenderedPageBreak/>
        <w:t>About your results</w:t>
      </w:r>
    </w:p>
    <w:p w14:paraId="5824E20B" w14:textId="77777777" w:rsidR="00F11DDA" w:rsidRPr="00901D02" w:rsidRDefault="00F11DDA" w:rsidP="00F11DDA">
      <w:pPr>
        <w:spacing w:before="120" w:after="120" w:line="276" w:lineRule="auto"/>
        <w:jc w:val="both"/>
        <w:rPr>
          <w:rFonts w:asciiTheme="minorHAnsi" w:hAnsiTheme="minorHAnsi"/>
          <w:sz w:val="24"/>
        </w:rPr>
      </w:pPr>
      <w:r w:rsidRPr="00901D02">
        <w:rPr>
          <w:rFonts w:asciiTheme="minorHAnsi" w:hAnsiTheme="minorHAnsi"/>
          <w:sz w:val="24"/>
        </w:rPr>
        <w:t>Ofqual has provided information for students:</w:t>
      </w:r>
    </w:p>
    <w:p w14:paraId="1A00B436" w14:textId="77777777" w:rsidR="00F11DDA" w:rsidRPr="00901D02" w:rsidRDefault="00F11DDA" w:rsidP="00F11DDA">
      <w:pPr>
        <w:pStyle w:val="ListParagraph"/>
        <w:numPr>
          <w:ilvl w:val="0"/>
          <w:numId w:val="22"/>
        </w:numPr>
        <w:spacing w:line="276" w:lineRule="auto"/>
        <w:rPr>
          <w:rFonts w:asciiTheme="minorHAnsi" w:hAnsiTheme="minorHAnsi"/>
          <w:sz w:val="24"/>
        </w:rPr>
      </w:pPr>
      <w:r w:rsidRPr="00901D02">
        <w:rPr>
          <w:rFonts w:asciiTheme="minorHAnsi" w:hAnsiTheme="minorHAnsi"/>
          <w:b/>
          <w:bCs/>
          <w:sz w:val="24"/>
        </w:rPr>
        <w:t>Your results, what next?</w:t>
      </w:r>
      <w:r w:rsidRPr="00901D02">
        <w:rPr>
          <w:rFonts w:asciiTheme="minorHAnsi" w:hAnsiTheme="minorHAnsi"/>
          <w:sz w:val="24"/>
        </w:rPr>
        <w:t xml:space="preserve"> </w:t>
      </w:r>
      <w:r w:rsidRPr="00901D02">
        <w:rPr>
          <w:rFonts w:asciiTheme="minorHAnsi" w:hAnsiTheme="minorHAnsi" w:cs="Arial"/>
          <w:color w:val="0B0C0C"/>
          <w:sz w:val="24"/>
          <w:shd w:val="clear" w:color="auto" w:fill="FFFFFF"/>
        </w:rPr>
        <w:t xml:space="preserve">Understanding your qualifications grades this summer: updated 20 August 2020  </w:t>
      </w:r>
      <w:hyperlink r:id="rId10" w:history="1">
        <w:r w:rsidRPr="00901D02">
          <w:rPr>
            <w:rStyle w:val="Hyperlink"/>
            <w:rFonts w:asciiTheme="minorHAnsi" w:hAnsiTheme="minorHAnsi" w:cs="Arial"/>
            <w:sz w:val="24"/>
            <w:shd w:val="clear" w:color="auto" w:fill="FFFFFF"/>
          </w:rPr>
          <w:t>www.gov.uk/guidance/your-results-what-next</w:t>
        </w:r>
      </w:hyperlink>
      <w:r w:rsidRPr="00901D02">
        <w:rPr>
          <w:rFonts w:asciiTheme="minorHAnsi" w:hAnsiTheme="minorHAnsi" w:cs="Arial"/>
          <w:color w:val="0B0C0C"/>
          <w:sz w:val="24"/>
          <w:shd w:val="clear" w:color="auto" w:fill="FFFFFF"/>
        </w:rPr>
        <w:t xml:space="preserve"> </w:t>
      </w:r>
    </w:p>
    <w:p w14:paraId="280E4AE5" w14:textId="77777777" w:rsidR="00F11DDA" w:rsidRPr="00901D02" w:rsidRDefault="00F11DDA" w:rsidP="00F11DDA">
      <w:pPr>
        <w:pStyle w:val="ListParagraph"/>
        <w:numPr>
          <w:ilvl w:val="0"/>
          <w:numId w:val="22"/>
        </w:numPr>
        <w:spacing w:line="276" w:lineRule="auto"/>
        <w:rPr>
          <w:rFonts w:asciiTheme="minorHAnsi" w:hAnsiTheme="minorHAnsi"/>
          <w:sz w:val="24"/>
        </w:rPr>
      </w:pPr>
      <w:r w:rsidRPr="00901D02">
        <w:rPr>
          <w:rFonts w:asciiTheme="minorHAnsi" w:hAnsiTheme="minorHAnsi"/>
          <w:b/>
          <w:bCs/>
          <w:color w:val="0B0C0C"/>
          <w:sz w:val="24"/>
        </w:rPr>
        <w:t>Student guide to post-16 qualification results: summer 2020</w:t>
      </w:r>
      <w:r w:rsidRPr="00901D02">
        <w:rPr>
          <w:rFonts w:asciiTheme="minorHAnsi" w:hAnsiTheme="minorHAnsi"/>
          <w:color w:val="0B0C0C"/>
          <w:sz w:val="24"/>
        </w:rPr>
        <w:t xml:space="preserve"> - </w:t>
      </w:r>
      <w:r w:rsidRPr="00901D02">
        <w:rPr>
          <w:rFonts w:asciiTheme="minorHAnsi" w:hAnsiTheme="minorHAnsi" w:cs="Arial"/>
          <w:color w:val="0B0C0C"/>
          <w:sz w:val="24"/>
        </w:rPr>
        <w:t>A guide for those receiving qualification results in England this summer  (updated 19 August)</w:t>
      </w:r>
    </w:p>
    <w:p w14:paraId="475BED69" w14:textId="77777777" w:rsidR="00F11DDA" w:rsidRPr="00901D02" w:rsidRDefault="00F11DDA" w:rsidP="00F11DDA">
      <w:pPr>
        <w:pStyle w:val="ListParagraph"/>
        <w:numPr>
          <w:ilvl w:val="0"/>
          <w:numId w:val="22"/>
        </w:numPr>
        <w:spacing w:line="276" w:lineRule="auto"/>
        <w:rPr>
          <w:rFonts w:asciiTheme="minorHAnsi" w:hAnsiTheme="minorHAnsi"/>
          <w:sz w:val="24"/>
        </w:rPr>
      </w:pPr>
      <w:r w:rsidRPr="00901D02">
        <w:rPr>
          <w:rFonts w:asciiTheme="minorHAnsi" w:hAnsiTheme="minorHAnsi" w:cs="Arial"/>
          <w:b/>
          <w:bCs/>
          <w:sz w:val="24"/>
        </w:rPr>
        <w:t>Student guide to appeals, malpractice &amp; maladministration complaints</w:t>
      </w:r>
      <w:r w:rsidRPr="00901D02">
        <w:rPr>
          <w:rFonts w:asciiTheme="minorHAnsi" w:hAnsiTheme="minorHAnsi" w:cs="Arial"/>
          <w:b/>
          <w:bCs/>
          <w:sz w:val="24"/>
        </w:rPr>
        <w:br/>
      </w:r>
      <w:r w:rsidRPr="00901D02">
        <w:rPr>
          <w:rFonts w:asciiTheme="minorHAnsi" w:hAnsiTheme="minorHAnsi"/>
          <w:sz w:val="24"/>
        </w:rPr>
        <w:t xml:space="preserve">Summer 2020 - What to do if you have concerns or questions about your grades (updated 19 August) </w:t>
      </w:r>
      <w:hyperlink r:id="rId11" w:history="1">
        <w:r w:rsidRPr="00901D02">
          <w:rPr>
            <w:rStyle w:val="Hyperlink"/>
            <w:rFonts w:asciiTheme="minorHAnsi" w:hAnsiTheme="minorHAnsi"/>
            <w:sz w:val="24"/>
          </w:rPr>
          <w:t>www.gov.uk/government/publications/student-guide-to-post-16-qualification-results-summer-2020</w:t>
        </w:r>
      </w:hyperlink>
    </w:p>
    <w:p w14:paraId="2CAFB428" w14:textId="77777777" w:rsidR="00F11DDA" w:rsidRPr="00901D02" w:rsidRDefault="00F11DDA" w:rsidP="00F11DDA">
      <w:pPr>
        <w:pStyle w:val="ListParagraph"/>
        <w:numPr>
          <w:ilvl w:val="0"/>
          <w:numId w:val="22"/>
        </w:numPr>
        <w:spacing w:line="276" w:lineRule="auto"/>
        <w:rPr>
          <w:rFonts w:asciiTheme="minorHAnsi" w:hAnsiTheme="minorHAnsi"/>
          <w:sz w:val="24"/>
        </w:rPr>
      </w:pPr>
      <w:r w:rsidRPr="00901D02">
        <w:rPr>
          <w:rFonts w:asciiTheme="minorHAnsi" w:hAnsiTheme="minorHAnsi" w:cs="Arial"/>
          <w:b/>
          <w:bCs/>
          <w:color w:val="0B0C0C"/>
          <w:sz w:val="24"/>
          <w:shd w:val="clear" w:color="auto" w:fill="FFFFFF"/>
        </w:rPr>
        <w:t>National Careers Service Exam Results Helpline</w:t>
      </w:r>
      <w:r w:rsidRPr="00901D02">
        <w:rPr>
          <w:rFonts w:asciiTheme="minorHAnsi" w:hAnsiTheme="minorHAnsi" w:cs="Arial"/>
          <w:color w:val="0B0C0C"/>
          <w:sz w:val="24"/>
          <w:shd w:val="clear" w:color="auto" w:fill="FFFFFF"/>
        </w:rPr>
        <w:t xml:space="preserve"> </w:t>
      </w:r>
      <w:r w:rsidRPr="00901D02">
        <w:rPr>
          <w:rFonts w:asciiTheme="minorHAnsi" w:hAnsiTheme="minorHAnsi"/>
          <w:sz w:val="24"/>
          <w:vertAlign w:val="superscript"/>
        </w:rPr>
        <w:t xml:space="preserve"> </w:t>
      </w:r>
      <w:hyperlink r:id="rId12" w:history="1">
        <w:r w:rsidRPr="00901D02">
          <w:rPr>
            <w:rStyle w:val="Hyperlink"/>
            <w:rFonts w:asciiTheme="minorHAnsi" w:hAnsiTheme="minorHAnsi"/>
            <w:sz w:val="24"/>
          </w:rPr>
          <w:t>www.gov.uk/careers-helpline-for-teenagers</w:t>
        </w:r>
      </w:hyperlink>
    </w:p>
    <w:p w14:paraId="6B9F224B" w14:textId="267B7954" w:rsidR="00F11DDA" w:rsidRPr="00901D02" w:rsidRDefault="00F11DDA" w:rsidP="00F11DDA">
      <w:pPr>
        <w:spacing w:before="120" w:after="120" w:line="276" w:lineRule="auto"/>
        <w:jc w:val="both"/>
        <w:rPr>
          <w:rFonts w:asciiTheme="minorHAnsi" w:hAnsiTheme="minorHAnsi"/>
          <w:sz w:val="24"/>
        </w:rPr>
      </w:pPr>
      <w:r w:rsidRPr="00901D02">
        <w:rPr>
          <w:rFonts w:asciiTheme="minorHAnsi" w:hAnsiTheme="minorHAnsi"/>
          <w:sz w:val="24"/>
        </w:rPr>
        <w:t xml:space="preserve">Awarding bodies will also provide information for students about results. </w:t>
      </w:r>
      <w:r w:rsidR="00901D02" w:rsidRPr="00901D02">
        <w:rPr>
          <w:rFonts w:asciiTheme="minorHAnsi" w:hAnsiTheme="minorHAnsi" w:cs="Calibri"/>
          <w:sz w:val="24"/>
        </w:rPr>
        <w:t xml:space="preserve">Skinners Academy </w:t>
      </w:r>
      <w:r w:rsidRPr="00901D02">
        <w:rPr>
          <w:rFonts w:asciiTheme="minorHAnsi" w:hAnsiTheme="minorHAnsi"/>
          <w:sz w:val="24"/>
        </w:rPr>
        <w:t>will signpost you to any relevant information at results time.</w:t>
      </w:r>
    </w:p>
    <w:p w14:paraId="52F38730" w14:textId="1ECFB7B3" w:rsidR="00F11DDA" w:rsidRPr="00901D02" w:rsidRDefault="00F11DDA" w:rsidP="00F11DDA">
      <w:pPr>
        <w:pStyle w:val="NormalWeb"/>
        <w:spacing w:before="120" w:beforeAutospacing="0" w:after="120" w:afterAutospacing="0" w:line="276" w:lineRule="auto"/>
        <w:jc w:val="both"/>
        <w:rPr>
          <w:rFonts w:asciiTheme="minorHAnsi" w:hAnsiTheme="minorHAnsi" w:cs="Calibri"/>
          <w:sz w:val="24"/>
        </w:rPr>
      </w:pPr>
      <w:r w:rsidRPr="00901D02">
        <w:rPr>
          <w:rFonts w:asciiTheme="minorHAnsi" w:hAnsiTheme="minorHAnsi" w:cs="Calibri"/>
          <w:sz w:val="24"/>
        </w:rPr>
        <w:t xml:space="preserve">If you have a concern about a grade you have been awarded, you can ask </w:t>
      </w:r>
      <w:r w:rsidR="00901D02" w:rsidRPr="00901D02">
        <w:rPr>
          <w:rFonts w:asciiTheme="minorHAnsi" w:hAnsiTheme="minorHAnsi" w:cs="Calibri"/>
          <w:sz w:val="24"/>
        </w:rPr>
        <w:t xml:space="preserve">Skinners Academy </w:t>
      </w:r>
      <w:r w:rsidR="0074048F" w:rsidRPr="00901D02">
        <w:rPr>
          <w:rFonts w:asciiTheme="minorHAnsi" w:hAnsiTheme="minorHAnsi" w:cs="Calibri"/>
          <w:sz w:val="24"/>
        </w:rPr>
        <w:t xml:space="preserve">via </w:t>
      </w:r>
      <w:hyperlink r:id="rId13" w:history="1">
        <w:r w:rsidR="00901D02" w:rsidRPr="00901D02">
          <w:rPr>
            <w:rStyle w:val="Hyperlink"/>
            <w:rFonts w:asciiTheme="minorHAnsi" w:hAnsiTheme="minorHAnsi" w:cs="Calibri"/>
            <w:sz w:val="24"/>
          </w:rPr>
          <w:t>exams@skinnersacademy.org.uk</w:t>
        </w:r>
      </w:hyperlink>
      <w:r w:rsidR="00901D02" w:rsidRPr="00901D02">
        <w:rPr>
          <w:rFonts w:asciiTheme="minorHAnsi" w:hAnsiTheme="minorHAnsi" w:cs="Calibri"/>
          <w:sz w:val="24"/>
        </w:rPr>
        <w:t xml:space="preserve"> </w:t>
      </w:r>
      <w:r w:rsidRPr="00901D02">
        <w:rPr>
          <w:rFonts w:asciiTheme="minorHAnsi" w:hAnsiTheme="minorHAnsi" w:cs="Calibri"/>
          <w:sz w:val="24"/>
        </w:rPr>
        <w:t xml:space="preserve"> to:</w:t>
      </w:r>
    </w:p>
    <w:p w14:paraId="639624A9" w14:textId="77777777" w:rsidR="00F11DDA" w:rsidRPr="00901D02" w:rsidRDefault="00F11DDA" w:rsidP="00F11DDA">
      <w:pPr>
        <w:pStyle w:val="NormalWeb"/>
        <w:numPr>
          <w:ilvl w:val="0"/>
          <w:numId w:val="3"/>
        </w:numPr>
        <w:spacing w:before="120" w:beforeAutospacing="0" w:after="120" w:afterAutospacing="0" w:line="276" w:lineRule="auto"/>
        <w:jc w:val="both"/>
        <w:rPr>
          <w:rFonts w:asciiTheme="minorHAnsi" w:hAnsiTheme="minorHAnsi" w:cs="Calibri"/>
          <w:sz w:val="24"/>
        </w:rPr>
      </w:pPr>
      <w:r w:rsidRPr="00901D02">
        <w:rPr>
          <w:rFonts w:asciiTheme="minorHAnsi" w:hAnsiTheme="minorHAnsi" w:cs="Calibri"/>
          <w:sz w:val="24"/>
        </w:rPr>
        <w:t>check whether an error was made when submitting your centre assessment grade and rank order to the awarding body</w:t>
      </w:r>
    </w:p>
    <w:p w14:paraId="12095AA3" w14:textId="329E2E5B" w:rsidR="00F11DDA" w:rsidRPr="00901D02" w:rsidRDefault="00F11DDA" w:rsidP="00F11DDA">
      <w:pPr>
        <w:pStyle w:val="NormalWeb"/>
        <w:numPr>
          <w:ilvl w:val="0"/>
          <w:numId w:val="3"/>
        </w:numPr>
        <w:spacing w:before="120" w:beforeAutospacing="0" w:after="120" w:afterAutospacing="0" w:line="276" w:lineRule="auto"/>
        <w:jc w:val="both"/>
        <w:rPr>
          <w:rFonts w:asciiTheme="minorHAnsi" w:hAnsiTheme="minorHAnsi" w:cs="Calibri"/>
          <w:sz w:val="24"/>
        </w:rPr>
      </w:pPr>
      <w:r w:rsidRPr="00901D02">
        <w:rPr>
          <w:rFonts w:asciiTheme="minorHAnsi" w:hAnsiTheme="minorHAnsi" w:cs="Calibri"/>
          <w:sz w:val="24"/>
        </w:rPr>
        <w:t>raise a complaint if you feel you have evidence of bias or that you were discriminated against; you could also pass such evidence on to the awarding body who could investigate for potential maladministration/malpractice</w:t>
      </w:r>
    </w:p>
    <w:p w14:paraId="0BE6E0A1" w14:textId="77777777" w:rsidR="00F11DDA" w:rsidRPr="00174046" w:rsidRDefault="00F11DDA" w:rsidP="00F11DDA">
      <w:pPr>
        <w:pStyle w:val="NormalWeb"/>
        <w:numPr>
          <w:ilvl w:val="0"/>
          <w:numId w:val="3"/>
        </w:numPr>
        <w:spacing w:before="120" w:beforeAutospacing="0" w:after="120" w:afterAutospacing="0" w:line="276" w:lineRule="auto"/>
        <w:ind w:left="771" w:hanging="357"/>
        <w:jc w:val="both"/>
        <w:rPr>
          <w:rFonts w:asciiTheme="minorHAnsi" w:hAnsiTheme="minorHAnsi" w:cs="Calibri"/>
          <w:sz w:val="24"/>
        </w:rPr>
      </w:pPr>
      <w:r w:rsidRPr="00174046">
        <w:rPr>
          <w:rFonts w:asciiTheme="minorHAnsi" w:hAnsiTheme="minorHAnsi" w:cs="Calibri"/>
          <w:sz w:val="24"/>
        </w:rPr>
        <w:t xml:space="preserve">provide information </w:t>
      </w:r>
      <w:r w:rsidRPr="00174046">
        <w:rPr>
          <w:rFonts w:asciiTheme="minorHAnsi" w:hAnsiTheme="minorHAnsi"/>
          <w:sz w:val="24"/>
        </w:rPr>
        <w:t xml:space="preserve">about the opportunity to take an exam in the autumn series or in summer 2021 </w:t>
      </w:r>
    </w:p>
    <w:p w14:paraId="54791EE2" w14:textId="1A2D40D2" w:rsidR="00464FA8" w:rsidRPr="00174046" w:rsidRDefault="00464FA8" w:rsidP="00464FA8">
      <w:pPr>
        <w:pStyle w:val="NormalWeb"/>
        <w:spacing w:before="240" w:beforeAutospacing="0" w:after="120" w:afterAutospacing="0" w:line="276" w:lineRule="auto"/>
        <w:jc w:val="both"/>
        <w:rPr>
          <w:rFonts w:asciiTheme="minorHAnsi" w:hAnsiTheme="minorHAnsi" w:cs="Calibri"/>
          <w:b/>
          <w:bCs/>
          <w:sz w:val="24"/>
        </w:rPr>
      </w:pPr>
      <w:r w:rsidRPr="00174046">
        <w:rPr>
          <w:rFonts w:asciiTheme="minorHAnsi" w:hAnsiTheme="minorHAnsi" w:cs="Calibri"/>
          <w:b/>
          <w:bCs/>
          <w:sz w:val="24"/>
        </w:rPr>
        <w:t xml:space="preserve">Arrangements for </w:t>
      </w:r>
      <w:r w:rsidR="005F4632">
        <w:rPr>
          <w:rFonts w:asciiTheme="minorHAnsi" w:hAnsiTheme="minorHAnsi" w:cs="Calibri"/>
          <w:b/>
          <w:bCs/>
          <w:sz w:val="24"/>
        </w:rPr>
        <w:t>Resits</w:t>
      </w:r>
    </w:p>
    <w:p w14:paraId="00921648" w14:textId="391F52DB" w:rsidR="00464FA8" w:rsidRDefault="005F4632" w:rsidP="00F11DDA">
      <w:pPr>
        <w:pStyle w:val="NormalWeb"/>
        <w:spacing w:before="240" w:beforeAutospacing="0" w:after="120" w:afterAutospacing="0" w:line="276" w:lineRule="auto"/>
        <w:jc w:val="both"/>
        <w:rPr>
          <w:rFonts w:asciiTheme="minorHAnsi" w:hAnsiTheme="minorHAnsi" w:cs="Calibri"/>
          <w:b/>
          <w:bCs/>
          <w:sz w:val="24"/>
        </w:rPr>
      </w:pPr>
      <w:r>
        <w:rPr>
          <w:rFonts w:asciiTheme="minorHAnsi" w:hAnsiTheme="minorHAnsi" w:cs="Calibri"/>
          <w:b/>
          <w:bCs/>
          <w:sz w:val="24"/>
        </w:rPr>
        <w:t xml:space="preserve">GCSE </w:t>
      </w:r>
      <w:r w:rsidR="00464FA8">
        <w:rPr>
          <w:rFonts w:asciiTheme="minorHAnsi" w:hAnsiTheme="minorHAnsi" w:cs="Calibri"/>
          <w:b/>
          <w:bCs/>
          <w:sz w:val="24"/>
        </w:rPr>
        <w:t>resits</w:t>
      </w:r>
    </w:p>
    <w:p w14:paraId="2CC16F25" w14:textId="3254BD3A" w:rsidR="00464FA8" w:rsidRPr="00464FA8" w:rsidRDefault="00464FA8" w:rsidP="00464FA8">
      <w:pPr>
        <w:tabs>
          <w:tab w:val="left" w:pos="1365"/>
        </w:tabs>
        <w:spacing w:line="276" w:lineRule="auto"/>
        <w:rPr>
          <w:rFonts w:asciiTheme="minorHAnsi" w:hAnsiTheme="minorHAnsi" w:cstheme="minorHAnsi"/>
          <w:sz w:val="24"/>
        </w:rPr>
      </w:pPr>
      <w:r w:rsidRPr="00464FA8">
        <w:rPr>
          <w:rFonts w:asciiTheme="minorHAnsi" w:hAnsiTheme="minorHAnsi" w:cstheme="minorHAnsi"/>
          <w:sz w:val="24"/>
        </w:rPr>
        <w:t xml:space="preserve">If you would like to re-sit all or any of your exams in November, please email </w:t>
      </w:r>
      <w:hyperlink r:id="rId14" w:history="1">
        <w:r w:rsidRPr="00464FA8">
          <w:rPr>
            <w:rStyle w:val="Hyperlink"/>
            <w:rFonts w:asciiTheme="minorHAnsi" w:hAnsiTheme="minorHAnsi" w:cstheme="minorHAnsi"/>
            <w:sz w:val="24"/>
          </w:rPr>
          <w:t>exams@skinnersacademy.org.uk</w:t>
        </w:r>
      </w:hyperlink>
      <w:r w:rsidRPr="00464FA8">
        <w:rPr>
          <w:rFonts w:asciiTheme="minorHAnsi" w:hAnsiTheme="minorHAnsi" w:cstheme="minorHAnsi"/>
          <w:sz w:val="24"/>
        </w:rPr>
        <w:t xml:space="preserve"> You will need to email your full name, listing the subjects you would like to re-take.  </w:t>
      </w:r>
      <w:r w:rsidRPr="00464FA8">
        <w:rPr>
          <w:rFonts w:asciiTheme="minorHAnsi" w:hAnsiTheme="minorHAnsi" w:cstheme="minorHAnsi"/>
          <w:b/>
          <w:bCs/>
          <w:sz w:val="24"/>
        </w:rPr>
        <w:t>The deadline for sending this email is Thursday 10 September</w:t>
      </w:r>
      <w:r w:rsidRPr="00464FA8">
        <w:rPr>
          <w:rFonts w:asciiTheme="minorHAnsi" w:hAnsiTheme="minorHAnsi" w:cstheme="minorHAnsi"/>
          <w:sz w:val="24"/>
        </w:rPr>
        <w:t>.</w:t>
      </w:r>
    </w:p>
    <w:p w14:paraId="25F05415" w14:textId="40C2EA15" w:rsidR="00464FA8" w:rsidRDefault="005F4632" w:rsidP="00464FA8">
      <w:pPr>
        <w:pStyle w:val="NormalWeb"/>
        <w:spacing w:before="240" w:beforeAutospacing="0" w:after="120" w:afterAutospacing="0" w:line="276" w:lineRule="auto"/>
        <w:jc w:val="both"/>
        <w:rPr>
          <w:rFonts w:asciiTheme="minorHAnsi" w:hAnsiTheme="minorHAnsi" w:cs="Calibri"/>
          <w:b/>
          <w:bCs/>
          <w:sz w:val="24"/>
        </w:rPr>
      </w:pPr>
      <w:r>
        <w:rPr>
          <w:rFonts w:asciiTheme="minorHAnsi" w:hAnsiTheme="minorHAnsi" w:cs="Calibri"/>
          <w:b/>
          <w:bCs/>
          <w:sz w:val="24"/>
        </w:rPr>
        <w:t>A-Level</w:t>
      </w:r>
      <w:r w:rsidR="00464FA8">
        <w:rPr>
          <w:rFonts w:asciiTheme="minorHAnsi" w:hAnsiTheme="minorHAnsi" w:cs="Calibri"/>
          <w:b/>
          <w:bCs/>
          <w:sz w:val="24"/>
        </w:rPr>
        <w:t xml:space="preserve"> re</w:t>
      </w:r>
      <w:r>
        <w:rPr>
          <w:rFonts w:asciiTheme="minorHAnsi" w:hAnsiTheme="minorHAnsi" w:cs="Calibri"/>
          <w:b/>
          <w:bCs/>
          <w:sz w:val="24"/>
        </w:rPr>
        <w:t>s</w:t>
      </w:r>
      <w:r w:rsidR="00464FA8">
        <w:rPr>
          <w:rFonts w:asciiTheme="minorHAnsi" w:hAnsiTheme="minorHAnsi" w:cs="Calibri"/>
          <w:b/>
          <w:bCs/>
          <w:sz w:val="24"/>
        </w:rPr>
        <w:t>its</w:t>
      </w:r>
    </w:p>
    <w:p w14:paraId="6C4C7E68" w14:textId="689D4D9B" w:rsidR="00464FA8" w:rsidRPr="00464FA8" w:rsidRDefault="00464FA8" w:rsidP="00464FA8">
      <w:pPr>
        <w:tabs>
          <w:tab w:val="left" w:pos="1365"/>
        </w:tabs>
        <w:spacing w:line="276" w:lineRule="auto"/>
        <w:rPr>
          <w:rFonts w:asciiTheme="minorHAnsi" w:hAnsiTheme="minorHAnsi" w:cstheme="minorHAnsi"/>
          <w:sz w:val="24"/>
        </w:rPr>
      </w:pPr>
      <w:r w:rsidRPr="00464FA8">
        <w:rPr>
          <w:rFonts w:asciiTheme="minorHAnsi" w:hAnsiTheme="minorHAnsi" w:cstheme="minorHAnsi"/>
          <w:sz w:val="24"/>
        </w:rPr>
        <w:t xml:space="preserve">If you would like to re-sit all or any of your exams in October, please email </w:t>
      </w:r>
      <w:hyperlink r:id="rId15" w:history="1">
        <w:r w:rsidRPr="00464FA8">
          <w:rPr>
            <w:rStyle w:val="Hyperlink"/>
            <w:rFonts w:asciiTheme="minorHAnsi" w:hAnsiTheme="minorHAnsi" w:cstheme="minorHAnsi"/>
            <w:sz w:val="24"/>
          </w:rPr>
          <w:t>exams@skinnersacademy.org.uk</w:t>
        </w:r>
      </w:hyperlink>
      <w:r w:rsidRPr="00464FA8">
        <w:rPr>
          <w:rFonts w:asciiTheme="minorHAnsi" w:hAnsiTheme="minorHAnsi" w:cstheme="minorHAnsi"/>
          <w:sz w:val="24"/>
        </w:rPr>
        <w:t xml:space="preserve"> You will need to email your full name and list the subjects you would like to re-take.  </w:t>
      </w:r>
      <w:r w:rsidRPr="00464FA8">
        <w:rPr>
          <w:rFonts w:asciiTheme="minorHAnsi" w:hAnsiTheme="minorHAnsi" w:cstheme="minorHAnsi"/>
          <w:b/>
          <w:bCs/>
          <w:sz w:val="24"/>
        </w:rPr>
        <w:t>The deadline for sending this email is</w:t>
      </w:r>
      <w:bookmarkStart w:id="2" w:name="_GoBack"/>
      <w:bookmarkEnd w:id="2"/>
      <w:r w:rsidRPr="00464FA8">
        <w:rPr>
          <w:rFonts w:asciiTheme="minorHAnsi" w:hAnsiTheme="minorHAnsi" w:cstheme="minorHAnsi"/>
          <w:b/>
          <w:bCs/>
          <w:sz w:val="24"/>
        </w:rPr>
        <w:t xml:space="preserve"> </w:t>
      </w:r>
      <w:r w:rsidR="00DB3CBD" w:rsidRPr="00DB3CBD">
        <w:rPr>
          <w:b/>
          <w:bCs/>
        </w:rPr>
        <w:t>midday 2 September</w:t>
      </w:r>
      <w:r w:rsidRPr="00464FA8">
        <w:rPr>
          <w:rFonts w:asciiTheme="minorHAnsi" w:hAnsiTheme="minorHAnsi" w:cstheme="minorHAnsi"/>
          <w:b/>
          <w:bCs/>
          <w:sz w:val="24"/>
        </w:rPr>
        <w:t>.</w:t>
      </w:r>
    </w:p>
    <w:p w14:paraId="4D9A4C66" w14:textId="77777777" w:rsidR="00464FA8" w:rsidRPr="00464FA8" w:rsidRDefault="00464FA8" w:rsidP="00464FA8">
      <w:pPr>
        <w:rPr>
          <w:rFonts w:asciiTheme="minorHAnsi" w:hAnsiTheme="minorHAnsi" w:cstheme="minorHAnsi"/>
          <w:sz w:val="24"/>
        </w:rPr>
      </w:pPr>
    </w:p>
    <w:p w14:paraId="334449EB" w14:textId="7218C140" w:rsidR="00F11DDA" w:rsidRPr="00174046" w:rsidRDefault="00F11DDA" w:rsidP="00F11DDA">
      <w:pPr>
        <w:pStyle w:val="NormalWeb"/>
        <w:spacing w:before="240" w:beforeAutospacing="0" w:after="120" w:afterAutospacing="0" w:line="276" w:lineRule="auto"/>
        <w:jc w:val="both"/>
        <w:rPr>
          <w:rFonts w:asciiTheme="minorHAnsi" w:hAnsiTheme="minorHAnsi" w:cs="Calibri"/>
          <w:b/>
          <w:bCs/>
          <w:sz w:val="24"/>
        </w:rPr>
      </w:pPr>
      <w:r w:rsidRPr="00174046">
        <w:rPr>
          <w:rFonts w:asciiTheme="minorHAnsi" w:hAnsiTheme="minorHAnsi" w:cs="Calibri"/>
          <w:b/>
          <w:bCs/>
          <w:sz w:val="24"/>
        </w:rPr>
        <w:t>Arrangements for appeals</w:t>
      </w:r>
    </w:p>
    <w:p w14:paraId="5DD49682" w14:textId="77777777" w:rsidR="00F11DDA" w:rsidRPr="00901D02" w:rsidRDefault="00F11DDA" w:rsidP="00F11DDA">
      <w:pPr>
        <w:pStyle w:val="NormalWeb"/>
        <w:spacing w:before="120" w:beforeAutospacing="0" w:after="120" w:afterAutospacing="0" w:line="276" w:lineRule="auto"/>
        <w:jc w:val="both"/>
        <w:rPr>
          <w:rFonts w:asciiTheme="minorHAnsi" w:hAnsiTheme="minorHAnsi" w:cs="Calibri"/>
          <w:sz w:val="24"/>
        </w:rPr>
      </w:pPr>
      <w:r w:rsidRPr="00901D02">
        <w:rPr>
          <w:rFonts w:asciiTheme="minorHAnsi" w:hAnsiTheme="minorHAnsi" w:cs="Calibri"/>
          <w:sz w:val="24"/>
        </w:rPr>
        <w:t>The arrangements for awarding qualifications in summer 2020 state:</w:t>
      </w:r>
    </w:p>
    <w:p w14:paraId="3F9EE6C6" w14:textId="3D0FB002" w:rsidR="00F11DDA" w:rsidRPr="00901D02" w:rsidRDefault="00F11DDA" w:rsidP="00F11DDA">
      <w:pPr>
        <w:pStyle w:val="NormalWeb"/>
        <w:spacing w:before="120" w:beforeAutospacing="0" w:after="120" w:afterAutospacing="0" w:line="276" w:lineRule="auto"/>
        <w:jc w:val="both"/>
        <w:rPr>
          <w:rFonts w:asciiTheme="minorHAnsi" w:hAnsiTheme="minorHAnsi" w:cs="Calibri"/>
          <w:sz w:val="24"/>
        </w:rPr>
      </w:pPr>
      <w:r w:rsidRPr="00901D02">
        <w:rPr>
          <w:rFonts w:asciiTheme="minorHAnsi" w:hAnsiTheme="minorHAnsi"/>
          <w:color w:val="0A0A0A"/>
          <w:sz w:val="24"/>
        </w:rPr>
        <w:t xml:space="preserve">Only schools and colleges can submit an appeal. This also applies to private candidates </w:t>
      </w:r>
      <w:r w:rsidR="0039665E" w:rsidRPr="00901D02">
        <w:rPr>
          <w:rFonts w:asciiTheme="minorHAnsi" w:hAnsiTheme="minorHAnsi"/>
          <w:color w:val="0A0A0A"/>
          <w:sz w:val="24"/>
        </w:rPr>
        <w:t>.</w:t>
      </w:r>
    </w:p>
    <w:p w14:paraId="4E0802D6" w14:textId="77777777" w:rsidR="00F11DDA" w:rsidRPr="00901D02" w:rsidRDefault="00F11DDA" w:rsidP="00F11DDA">
      <w:pPr>
        <w:pStyle w:val="NormalWeb"/>
        <w:spacing w:before="120" w:beforeAutospacing="0" w:after="120" w:afterAutospacing="0" w:line="276" w:lineRule="auto"/>
        <w:jc w:val="both"/>
        <w:rPr>
          <w:rFonts w:asciiTheme="minorHAnsi" w:hAnsiTheme="minorHAnsi" w:cs="Calibri"/>
          <w:sz w:val="24"/>
        </w:rPr>
      </w:pPr>
      <w:r w:rsidRPr="00901D02">
        <w:rPr>
          <w:rFonts w:asciiTheme="minorHAnsi" w:hAnsiTheme="minorHAnsi" w:cs="Calibri"/>
          <w:sz w:val="24"/>
        </w:rPr>
        <w:t xml:space="preserve">If a candidate has </w:t>
      </w:r>
      <w:r w:rsidRPr="00901D02">
        <w:rPr>
          <w:rFonts w:asciiTheme="minorHAnsi" w:hAnsiTheme="minorHAnsi"/>
          <w:color w:val="0A0A0A"/>
          <w:sz w:val="24"/>
        </w:rPr>
        <w:t xml:space="preserve">concerns about how grades were arrived at they should talk to their school or college about their options. </w:t>
      </w:r>
    </w:p>
    <w:p w14:paraId="24619B78" w14:textId="77777777" w:rsidR="00F11DDA" w:rsidRPr="00901D02" w:rsidRDefault="00F11DDA" w:rsidP="00F11DDA">
      <w:pPr>
        <w:pStyle w:val="ListParagraph"/>
        <w:numPr>
          <w:ilvl w:val="0"/>
          <w:numId w:val="9"/>
        </w:numPr>
        <w:spacing w:before="120" w:after="120" w:line="276" w:lineRule="auto"/>
        <w:ind w:left="771" w:hanging="357"/>
        <w:contextualSpacing w:val="0"/>
        <w:jc w:val="both"/>
        <w:rPr>
          <w:rFonts w:asciiTheme="minorHAnsi" w:hAnsiTheme="minorHAnsi"/>
          <w:sz w:val="24"/>
        </w:rPr>
      </w:pPr>
      <w:r w:rsidRPr="00901D02">
        <w:rPr>
          <w:rFonts w:asciiTheme="minorHAnsi" w:hAnsiTheme="minorHAnsi"/>
          <w:color w:val="0A0A0A"/>
          <w:sz w:val="24"/>
        </w:rPr>
        <w:lastRenderedPageBreak/>
        <w:t xml:space="preserve">A candidate can ask their centre to check whether it made a mistake when submitting data to the awarding body (If the centre finds it made a mistake in the data it provided it can ask the awarding body to correct it) </w:t>
      </w:r>
    </w:p>
    <w:p w14:paraId="4F960842" w14:textId="77777777" w:rsidR="00F11DDA" w:rsidRPr="00901D02" w:rsidRDefault="00F11DDA" w:rsidP="00F11DDA">
      <w:pPr>
        <w:pStyle w:val="ListParagraph"/>
        <w:numPr>
          <w:ilvl w:val="0"/>
          <w:numId w:val="9"/>
        </w:numPr>
        <w:spacing w:before="120" w:after="120" w:line="276" w:lineRule="auto"/>
        <w:ind w:left="771" w:hanging="357"/>
        <w:contextualSpacing w:val="0"/>
        <w:jc w:val="both"/>
        <w:rPr>
          <w:rFonts w:asciiTheme="minorHAnsi" w:hAnsiTheme="minorHAnsi"/>
          <w:sz w:val="24"/>
        </w:rPr>
      </w:pPr>
      <w:r w:rsidRPr="00901D02">
        <w:rPr>
          <w:rFonts w:asciiTheme="minorHAnsi" w:hAnsiTheme="minorHAnsi" w:cs="Arial"/>
          <w:color w:val="0A0A0A"/>
          <w:sz w:val="24"/>
        </w:rPr>
        <w:t xml:space="preserve">The centre can </w:t>
      </w:r>
      <w:r w:rsidRPr="00901D02">
        <w:rPr>
          <w:rFonts w:asciiTheme="minorHAnsi" w:hAnsiTheme="minorHAnsi"/>
          <w:color w:val="0A0A0A"/>
          <w:sz w:val="24"/>
        </w:rPr>
        <w:t>appeal to the awarding body on a candidate’s behalf if it believes the awarding body made a mistake when it communicated a candidate’s grade</w:t>
      </w:r>
    </w:p>
    <w:p w14:paraId="49C7B89F" w14:textId="77777777" w:rsidR="00F11DDA" w:rsidRPr="00901D02" w:rsidRDefault="00F11DDA" w:rsidP="00F11DDA">
      <w:pPr>
        <w:pStyle w:val="ListParagraph"/>
        <w:numPr>
          <w:ilvl w:val="0"/>
          <w:numId w:val="9"/>
        </w:numPr>
        <w:spacing w:before="120" w:after="120" w:line="276" w:lineRule="auto"/>
        <w:ind w:left="771" w:hanging="357"/>
        <w:contextualSpacing w:val="0"/>
        <w:jc w:val="both"/>
        <w:rPr>
          <w:rFonts w:asciiTheme="minorHAnsi" w:hAnsiTheme="minorHAnsi"/>
          <w:sz w:val="24"/>
        </w:rPr>
      </w:pPr>
      <w:r w:rsidRPr="00901D02">
        <w:rPr>
          <w:rFonts w:asciiTheme="minorHAnsi" w:hAnsiTheme="minorHAnsi" w:cs="Arial"/>
          <w:color w:val="0A0A0A"/>
          <w:sz w:val="24"/>
        </w:rPr>
        <w:t xml:space="preserve">A candidate cannot </w:t>
      </w:r>
      <w:r w:rsidRPr="00901D02">
        <w:rPr>
          <w:rFonts w:asciiTheme="minorHAnsi" w:hAnsiTheme="minorHAnsi"/>
          <w:color w:val="0A0A0A"/>
          <w:sz w:val="24"/>
        </w:rPr>
        <w:t xml:space="preserve">challenge the centre under the appeals process on the centre assessment grades it submitted or the rank order positions </w:t>
      </w:r>
    </w:p>
    <w:p w14:paraId="0E029424" w14:textId="77777777" w:rsidR="00F11DDA" w:rsidRPr="00901D02" w:rsidRDefault="00F11DDA" w:rsidP="00F11DDA">
      <w:pPr>
        <w:pStyle w:val="ListParagraph"/>
        <w:numPr>
          <w:ilvl w:val="0"/>
          <w:numId w:val="9"/>
        </w:numPr>
        <w:spacing w:before="120" w:after="120" w:line="276" w:lineRule="auto"/>
        <w:ind w:left="771" w:hanging="357"/>
        <w:contextualSpacing w:val="0"/>
        <w:jc w:val="both"/>
        <w:rPr>
          <w:rFonts w:asciiTheme="minorHAnsi" w:hAnsiTheme="minorHAnsi"/>
          <w:sz w:val="24"/>
        </w:rPr>
      </w:pPr>
      <w:r w:rsidRPr="00901D02">
        <w:rPr>
          <w:rFonts w:asciiTheme="minorHAnsi" w:hAnsiTheme="minorHAnsi" w:cs="Arial"/>
          <w:color w:val="0A0A0A"/>
          <w:sz w:val="24"/>
        </w:rPr>
        <w:t xml:space="preserve">A candidate cannot </w:t>
      </w:r>
      <w:r w:rsidRPr="00901D02">
        <w:rPr>
          <w:rFonts w:asciiTheme="minorHAnsi" w:hAnsiTheme="minorHAnsi"/>
          <w:color w:val="0A0A0A"/>
          <w:sz w:val="24"/>
        </w:rPr>
        <w:t xml:space="preserve">appeal because their mock exam result was higher than the grade awarded. The mock grade will have been taken into account in deciding a candidate’s centre assessment grade. Candidates will either receive their centre assessment grade or the calculated grade (whichever is higher) </w:t>
      </w:r>
    </w:p>
    <w:p w14:paraId="13F9DD88" w14:textId="77777777" w:rsidR="00F11DDA" w:rsidRPr="00901D02" w:rsidRDefault="00F11DDA" w:rsidP="00F11DDA">
      <w:pPr>
        <w:pStyle w:val="ListParagraph"/>
        <w:numPr>
          <w:ilvl w:val="0"/>
          <w:numId w:val="9"/>
        </w:numPr>
        <w:spacing w:before="120" w:after="120" w:line="276" w:lineRule="auto"/>
        <w:ind w:left="771" w:hanging="357"/>
        <w:contextualSpacing w:val="0"/>
        <w:jc w:val="both"/>
        <w:rPr>
          <w:rFonts w:asciiTheme="minorHAnsi" w:hAnsiTheme="minorHAnsi"/>
          <w:sz w:val="24"/>
        </w:rPr>
      </w:pPr>
      <w:r w:rsidRPr="00901D02">
        <w:rPr>
          <w:rFonts w:asciiTheme="minorHAnsi" w:hAnsiTheme="minorHAnsi"/>
          <w:color w:val="0A0A0A"/>
          <w:sz w:val="24"/>
        </w:rPr>
        <w:t>This summer, candidates grades are protected and will not go down as a result of an appeal</w:t>
      </w:r>
    </w:p>
    <w:p w14:paraId="73B46393" w14:textId="77777777" w:rsidR="00F11DDA" w:rsidRPr="00901D02" w:rsidRDefault="00F11DDA" w:rsidP="00F11DDA">
      <w:pPr>
        <w:pStyle w:val="ListParagraph"/>
        <w:numPr>
          <w:ilvl w:val="0"/>
          <w:numId w:val="9"/>
        </w:numPr>
        <w:spacing w:before="120" w:after="120" w:line="276" w:lineRule="auto"/>
        <w:ind w:left="771" w:hanging="357"/>
        <w:contextualSpacing w:val="0"/>
        <w:jc w:val="both"/>
        <w:rPr>
          <w:rFonts w:asciiTheme="minorHAnsi" w:hAnsiTheme="minorHAnsi"/>
          <w:sz w:val="24"/>
        </w:rPr>
      </w:pPr>
      <w:r w:rsidRPr="00901D02">
        <w:rPr>
          <w:rFonts w:asciiTheme="minorHAnsi" w:hAnsiTheme="minorHAnsi"/>
          <w:color w:val="0A0A0A"/>
          <w:sz w:val="24"/>
        </w:rPr>
        <w:t xml:space="preserve">If the centre is unhappy with the outcome of the awarding body’s appeals process, it can </w:t>
      </w:r>
      <w:r w:rsidRPr="00901D02">
        <w:rPr>
          <w:rFonts w:asciiTheme="minorHAnsi" w:hAnsiTheme="minorHAnsi"/>
          <w:sz w:val="24"/>
        </w:rPr>
        <w:t xml:space="preserve">appeal this decision through Ofqual’s </w:t>
      </w:r>
      <w:hyperlink r:id="rId16" w:history="1">
        <w:r w:rsidRPr="00901D02">
          <w:rPr>
            <w:rStyle w:val="Hyperlink"/>
            <w:rFonts w:asciiTheme="minorHAnsi" w:hAnsiTheme="minorHAnsi"/>
            <w:sz w:val="24"/>
          </w:rPr>
          <w:t>Examination Procedures Review Service</w:t>
        </w:r>
      </w:hyperlink>
      <w:r w:rsidRPr="00901D02">
        <w:rPr>
          <w:rFonts w:asciiTheme="minorHAnsi" w:hAnsiTheme="minorHAnsi"/>
          <w:color w:val="492B91"/>
          <w:sz w:val="24"/>
        </w:rPr>
        <w:t xml:space="preserve"> </w:t>
      </w:r>
    </w:p>
    <w:p w14:paraId="6A5CEEF1" w14:textId="77777777" w:rsidR="00F11DDA" w:rsidRPr="00174046" w:rsidRDefault="00F11DDA" w:rsidP="00F11DDA">
      <w:pPr>
        <w:pStyle w:val="NormalWeb"/>
        <w:numPr>
          <w:ilvl w:val="0"/>
          <w:numId w:val="3"/>
        </w:numPr>
        <w:spacing w:before="120" w:beforeAutospacing="0" w:after="120" w:afterAutospacing="0" w:line="276" w:lineRule="auto"/>
        <w:jc w:val="both"/>
        <w:rPr>
          <w:rFonts w:asciiTheme="minorHAnsi" w:hAnsiTheme="minorHAnsi" w:cs="Calibri"/>
          <w:sz w:val="24"/>
        </w:rPr>
      </w:pPr>
      <w:r w:rsidRPr="00901D02">
        <w:rPr>
          <w:rFonts w:asciiTheme="minorHAnsi" w:hAnsiTheme="minorHAnsi" w:cs="Calibri"/>
          <w:sz w:val="24"/>
        </w:rPr>
        <w:t>A candidate can appeal against their centre’s decision</w:t>
      </w:r>
      <w:r w:rsidRPr="00174046">
        <w:rPr>
          <w:rFonts w:asciiTheme="minorHAnsi" w:hAnsiTheme="minorHAnsi" w:cs="Calibri"/>
          <w:sz w:val="24"/>
        </w:rPr>
        <w:t xml:space="preserve"> </w:t>
      </w:r>
    </w:p>
    <w:p w14:paraId="0A478D2A" w14:textId="77777777" w:rsidR="00F11DDA" w:rsidRPr="00174046" w:rsidRDefault="00F11DDA" w:rsidP="00F11DDA">
      <w:pPr>
        <w:pStyle w:val="NormalWeb"/>
        <w:numPr>
          <w:ilvl w:val="1"/>
          <w:numId w:val="3"/>
        </w:numPr>
        <w:spacing w:before="120" w:beforeAutospacing="0" w:after="120" w:afterAutospacing="0" w:line="276" w:lineRule="auto"/>
        <w:jc w:val="both"/>
        <w:rPr>
          <w:rFonts w:asciiTheme="minorHAnsi" w:hAnsiTheme="minorHAnsi" w:cs="Calibri"/>
          <w:sz w:val="24"/>
        </w:rPr>
      </w:pPr>
      <w:r w:rsidRPr="00174046">
        <w:rPr>
          <w:rFonts w:asciiTheme="minorHAnsi" w:hAnsiTheme="minorHAnsi" w:cs="Calibri"/>
          <w:sz w:val="24"/>
        </w:rPr>
        <w:t xml:space="preserve">not to seek any information the awarding body holds that would be needed for an appeal; and/or </w:t>
      </w:r>
    </w:p>
    <w:p w14:paraId="75FF302A" w14:textId="77777777" w:rsidR="00F11DDA" w:rsidRPr="00174046" w:rsidRDefault="00F11DDA" w:rsidP="00F11DDA">
      <w:pPr>
        <w:pStyle w:val="NormalWeb"/>
        <w:numPr>
          <w:ilvl w:val="1"/>
          <w:numId w:val="3"/>
        </w:numPr>
        <w:spacing w:before="120" w:beforeAutospacing="0" w:after="120" w:afterAutospacing="0" w:line="276" w:lineRule="auto"/>
        <w:jc w:val="both"/>
        <w:rPr>
          <w:rFonts w:asciiTheme="minorHAnsi" w:hAnsiTheme="minorHAnsi" w:cs="Calibri"/>
          <w:sz w:val="24"/>
        </w:rPr>
      </w:pPr>
      <w:r w:rsidRPr="00174046">
        <w:rPr>
          <w:rFonts w:asciiTheme="minorHAnsi" w:hAnsiTheme="minorHAnsi" w:cs="Calibri"/>
          <w:sz w:val="24"/>
        </w:rPr>
        <w:t>not to appeal to the awarding body</w:t>
      </w:r>
    </w:p>
    <w:p w14:paraId="06392E77" w14:textId="1834C371" w:rsidR="002D43D8" w:rsidRPr="00174046" w:rsidRDefault="002D43D8" w:rsidP="001033A3">
      <w:pPr>
        <w:spacing w:before="240" w:after="120" w:line="276" w:lineRule="auto"/>
        <w:jc w:val="both"/>
        <w:rPr>
          <w:rFonts w:asciiTheme="minorHAnsi" w:hAnsiTheme="minorHAnsi"/>
          <w:b/>
          <w:bCs/>
          <w:color w:val="232323"/>
          <w:sz w:val="24"/>
        </w:rPr>
      </w:pPr>
      <w:r w:rsidRPr="00174046">
        <w:rPr>
          <w:rFonts w:asciiTheme="minorHAnsi" w:hAnsiTheme="minorHAnsi"/>
          <w:b/>
          <w:bCs/>
          <w:color w:val="232323"/>
          <w:sz w:val="24"/>
        </w:rPr>
        <w:t>Certificates</w:t>
      </w:r>
    </w:p>
    <w:p w14:paraId="3B3A7FAC" w14:textId="7A68840C" w:rsidR="003C456F" w:rsidRPr="00174046" w:rsidRDefault="003C456F" w:rsidP="001033A3">
      <w:pPr>
        <w:spacing w:before="240" w:after="120" w:line="276" w:lineRule="auto"/>
        <w:jc w:val="both"/>
        <w:rPr>
          <w:rFonts w:asciiTheme="minorHAnsi" w:hAnsiTheme="minorHAnsi" w:cs="Arial"/>
          <w:sz w:val="24"/>
        </w:rPr>
      </w:pPr>
      <w:r w:rsidRPr="00174046">
        <w:rPr>
          <w:rFonts w:asciiTheme="minorHAnsi" w:hAnsiTheme="minorHAnsi"/>
          <w:sz w:val="24"/>
        </w:rPr>
        <w:t>Certificates</w:t>
      </w:r>
      <w:r w:rsidR="00F475E5" w:rsidRPr="00174046">
        <w:rPr>
          <w:rFonts w:asciiTheme="minorHAnsi" w:hAnsiTheme="minorHAnsi"/>
          <w:sz w:val="24"/>
        </w:rPr>
        <w:t xml:space="preserve">, when received from the awarding body, </w:t>
      </w:r>
      <w:r w:rsidRPr="00174046">
        <w:rPr>
          <w:rFonts w:asciiTheme="minorHAnsi" w:hAnsiTheme="minorHAnsi"/>
          <w:sz w:val="24"/>
        </w:rPr>
        <w:t>will be issued to candidates</w:t>
      </w:r>
      <w:r w:rsidRPr="00174046">
        <w:rPr>
          <w:rFonts w:asciiTheme="minorHAnsi" w:hAnsiTheme="minorHAnsi" w:cs="Arial"/>
          <w:sz w:val="24"/>
        </w:rPr>
        <w:t xml:space="preserve"> </w:t>
      </w:r>
      <w:r w:rsidR="00412E1D" w:rsidRPr="00174046">
        <w:rPr>
          <w:rFonts w:asciiTheme="minorHAnsi" w:hAnsiTheme="minorHAnsi" w:cs="Arial"/>
          <w:sz w:val="24"/>
        </w:rPr>
        <w:t>on early December.</w:t>
      </w:r>
      <w:r w:rsidR="00CC6A05" w:rsidRPr="00174046">
        <w:rPr>
          <w:rFonts w:asciiTheme="minorHAnsi" w:hAnsiTheme="minorHAnsi" w:cs="Arial"/>
          <w:sz w:val="24"/>
        </w:rPr>
        <w:t xml:space="preserve"> </w:t>
      </w:r>
      <w:r w:rsidR="00CC6A05" w:rsidRPr="00174046">
        <w:rPr>
          <w:rFonts w:asciiTheme="minorHAnsi" w:hAnsiTheme="minorHAnsi" w:cs="Arial"/>
          <w:sz w:val="24"/>
          <w:shd w:val="clear" w:color="auto" w:fill="FFFFFF"/>
        </w:rPr>
        <w:t> Schools and </w:t>
      </w:r>
      <w:r w:rsidR="00CC6A05" w:rsidRPr="00174046">
        <w:rPr>
          <w:rFonts w:asciiTheme="minorHAnsi" w:hAnsiTheme="minorHAnsi" w:cs="Arial"/>
          <w:bCs/>
          <w:sz w:val="24"/>
          <w:shd w:val="clear" w:color="auto" w:fill="FFFFFF"/>
        </w:rPr>
        <w:t>colleges</w:t>
      </w:r>
      <w:r w:rsidR="00CC6A05" w:rsidRPr="00174046">
        <w:rPr>
          <w:rFonts w:asciiTheme="minorHAnsi" w:hAnsiTheme="minorHAnsi" w:cs="Arial"/>
          <w:sz w:val="24"/>
          <w:shd w:val="clear" w:color="auto" w:fill="FFFFFF"/>
        </w:rPr>
        <w:t> are required to </w:t>
      </w:r>
      <w:r w:rsidR="00CC6A05" w:rsidRPr="00174046">
        <w:rPr>
          <w:rFonts w:asciiTheme="minorHAnsi" w:hAnsiTheme="minorHAnsi" w:cs="Arial"/>
          <w:bCs/>
          <w:sz w:val="24"/>
          <w:shd w:val="clear" w:color="auto" w:fill="FFFFFF"/>
        </w:rPr>
        <w:t>retain certificates</w:t>
      </w:r>
      <w:r w:rsidR="00CC6A05" w:rsidRPr="00174046">
        <w:rPr>
          <w:rFonts w:asciiTheme="minorHAnsi" w:hAnsiTheme="minorHAnsi" w:cs="Arial"/>
          <w:sz w:val="24"/>
          <w:shd w:val="clear" w:color="auto" w:fill="FFFFFF"/>
        </w:rPr>
        <w:t> for a period of 12 months after they are issued, after which they may be destroyed.</w:t>
      </w:r>
    </w:p>
    <w:p w14:paraId="5824A967" w14:textId="77777777" w:rsidR="00174046" w:rsidRPr="00174046" w:rsidRDefault="00174046" w:rsidP="00174046">
      <w:pPr>
        <w:spacing w:before="240" w:after="120" w:line="276" w:lineRule="auto"/>
        <w:rPr>
          <w:rFonts w:asciiTheme="minorHAnsi" w:hAnsiTheme="minorHAnsi"/>
          <w:b/>
          <w:bCs/>
          <w:color w:val="232323"/>
          <w:sz w:val="24"/>
        </w:rPr>
      </w:pPr>
      <w:r w:rsidRPr="00174046">
        <w:rPr>
          <w:rFonts w:asciiTheme="minorHAnsi" w:hAnsiTheme="minorHAnsi"/>
          <w:b/>
          <w:bCs/>
          <w:color w:val="232323"/>
          <w:sz w:val="24"/>
        </w:rPr>
        <w:t>Internal appeals procedure</w:t>
      </w:r>
    </w:p>
    <w:p w14:paraId="3108F75F" w14:textId="77777777" w:rsidR="00174046" w:rsidRPr="00174046" w:rsidRDefault="00174046" w:rsidP="00174046">
      <w:pPr>
        <w:pStyle w:val="NormalWeb"/>
        <w:spacing w:before="0" w:beforeAutospacing="0" w:after="120" w:afterAutospacing="0"/>
        <w:rPr>
          <w:rFonts w:asciiTheme="minorHAnsi" w:hAnsiTheme="minorHAnsi" w:cs="Arial"/>
          <w:noProof/>
          <w:sz w:val="24"/>
        </w:rPr>
      </w:pPr>
      <w:r w:rsidRPr="00174046">
        <w:rPr>
          <w:rFonts w:asciiTheme="minorHAnsi" w:hAnsiTheme="minorHAnsi" w:cs="Calibri"/>
          <w:sz w:val="24"/>
        </w:rPr>
        <w:t xml:space="preserve">Skinners Academy </w:t>
      </w:r>
      <w:r w:rsidRPr="00174046">
        <w:rPr>
          <w:rFonts w:asciiTheme="minorHAnsi" w:hAnsiTheme="minorHAnsi" w:cs="Arial"/>
          <w:noProof/>
          <w:sz w:val="24"/>
        </w:rPr>
        <w:t xml:space="preserve">will: </w:t>
      </w:r>
    </w:p>
    <w:p w14:paraId="06BAC062" w14:textId="0BDDD709" w:rsidR="00174046" w:rsidRPr="00174046" w:rsidRDefault="00174046" w:rsidP="00174046">
      <w:pPr>
        <w:pStyle w:val="ListParagraph"/>
        <w:numPr>
          <w:ilvl w:val="0"/>
          <w:numId w:val="11"/>
        </w:numPr>
        <w:spacing w:before="120" w:after="120" w:line="276" w:lineRule="auto"/>
        <w:ind w:left="714" w:hanging="357"/>
        <w:contextualSpacing w:val="0"/>
        <w:jc w:val="both"/>
        <w:rPr>
          <w:rFonts w:asciiTheme="minorHAnsi" w:hAnsiTheme="minorHAnsi" w:cs="Arial"/>
          <w:sz w:val="24"/>
        </w:rPr>
      </w:pPr>
      <w:r w:rsidRPr="00174046">
        <w:rPr>
          <w:rFonts w:asciiTheme="minorHAnsi" w:hAnsiTheme="minorHAnsi" w:cs="Arial"/>
          <w:noProof/>
          <w:sz w:val="24"/>
        </w:rPr>
        <w:t xml:space="preserve">inform candidates of the arrangements for appeals prior to the issue of results </w:t>
      </w:r>
      <w:r w:rsidRPr="00174046">
        <w:rPr>
          <w:rFonts w:asciiTheme="minorHAnsi" w:hAnsiTheme="minorHAnsi" w:cs="Arial"/>
          <w:sz w:val="24"/>
        </w:rPr>
        <w:t>and the accessibility of senior members of centre staff immediately after</w:t>
      </w:r>
      <w:r>
        <w:rPr>
          <w:rFonts w:asciiTheme="minorHAnsi" w:hAnsiTheme="minorHAnsi" w:cs="Arial"/>
          <w:sz w:val="24"/>
        </w:rPr>
        <w:t xml:space="preserve"> the publication of results by </w:t>
      </w:r>
      <w:r w:rsidRPr="00174046">
        <w:rPr>
          <w:rFonts w:asciiTheme="minorHAnsi" w:hAnsiTheme="minorHAnsi" w:cs="Arial"/>
          <w:sz w:val="24"/>
        </w:rPr>
        <w:t xml:space="preserve">issuing this </w:t>
      </w:r>
      <w:r w:rsidRPr="00174046">
        <w:rPr>
          <w:rFonts w:asciiTheme="minorHAnsi" w:hAnsiTheme="minorHAnsi" w:cs="Arial"/>
          <w:i/>
          <w:iCs/>
          <w:sz w:val="24"/>
        </w:rPr>
        <w:t>Information for candidates – Results, Appeals and Certificates</w:t>
      </w:r>
      <w:r>
        <w:rPr>
          <w:rFonts w:asciiTheme="minorHAnsi" w:hAnsiTheme="minorHAnsi" w:cs="Arial"/>
          <w:sz w:val="24"/>
        </w:rPr>
        <w:t xml:space="preserve"> notice/document)</w:t>
      </w:r>
    </w:p>
    <w:p w14:paraId="45732E04" w14:textId="657E7DBA" w:rsidR="00174046" w:rsidRPr="00901D02" w:rsidRDefault="00174046" w:rsidP="00174046">
      <w:pPr>
        <w:pStyle w:val="ListParagraph"/>
        <w:numPr>
          <w:ilvl w:val="0"/>
          <w:numId w:val="11"/>
        </w:numPr>
        <w:spacing w:before="120" w:after="120" w:line="276" w:lineRule="auto"/>
        <w:ind w:left="714" w:hanging="357"/>
        <w:contextualSpacing w:val="0"/>
        <w:jc w:val="both"/>
        <w:rPr>
          <w:rFonts w:asciiTheme="minorHAnsi" w:hAnsiTheme="minorHAnsi" w:cs="Arial"/>
          <w:sz w:val="24"/>
        </w:rPr>
      </w:pPr>
      <w:r w:rsidRPr="00174046">
        <w:rPr>
          <w:rFonts w:asciiTheme="minorHAnsi" w:hAnsiTheme="minorHAnsi" w:cs="Arial"/>
          <w:noProof/>
          <w:sz w:val="24"/>
        </w:rPr>
        <w:t>appeal to an awarding body on a candiate’s behalf if it believes t</w:t>
      </w:r>
      <w:r w:rsidRPr="00174046">
        <w:rPr>
          <w:rFonts w:asciiTheme="minorHAnsi" w:hAnsiTheme="minorHAnsi"/>
          <w:sz w:val="24"/>
        </w:rPr>
        <w:t xml:space="preserve">he centre itself made an error when submitting a centre assessment grade or rank order information or if it believes an awarding body made a mistake </w:t>
      </w:r>
      <w:r w:rsidRPr="00901D02">
        <w:rPr>
          <w:rFonts w:asciiTheme="minorHAnsi" w:hAnsiTheme="minorHAnsi"/>
          <w:sz w:val="24"/>
        </w:rPr>
        <w:t>when communicating a grade</w:t>
      </w:r>
    </w:p>
    <w:p w14:paraId="6EB9350E" w14:textId="48BD9291" w:rsidR="00174046" w:rsidRPr="00901D02" w:rsidRDefault="00174046" w:rsidP="008A30A3">
      <w:pPr>
        <w:pStyle w:val="ListParagraph"/>
        <w:numPr>
          <w:ilvl w:val="0"/>
          <w:numId w:val="11"/>
        </w:numPr>
        <w:spacing w:before="120" w:after="120" w:line="276" w:lineRule="auto"/>
        <w:ind w:left="714" w:hanging="357"/>
        <w:contextualSpacing w:val="0"/>
        <w:jc w:val="both"/>
        <w:rPr>
          <w:rFonts w:asciiTheme="minorHAnsi" w:hAnsiTheme="minorHAnsi" w:cs="Arial"/>
          <w:sz w:val="24"/>
        </w:rPr>
      </w:pPr>
      <w:r w:rsidRPr="00901D02">
        <w:rPr>
          <w:rFonts w:asciiTheme="minorHAnsi" w:hAnsiTheme="minorHAnsi"/>
          <w:sz w:val="24"/>
        </w:rPr>
        <w:t>ask the candidate to provide written informed consent</w:t>
      </w:r>
      <w:r w:rsidRPr="00901D02">
        <w:rPr>
          <w:rFonts w:asciiTheme="minorHAnsi" w:hAnsiTheme="minorHAnsi" w:cs="Calibri"/>
          <w:sz w:val="24"/>
        </w:rPr>
        <w:t xml:space="preserve"> </w:t>
      </w:r>
      <w:r w:rsidRPr="00901D02">
        <w:rPr>
          <w:rFonts w:asciiTheme="minorHAnsi" w:hAnsiTheme="minorHAnsi"/>
          <w:sz w:val="24"/>
        </w:rPr>
        <w:t xml:space="preserve">via candidate email </w:t>
      </w:r>
      <w:r w:rsidRPr="00901D02">
        <w:rPr>
          <w:rFonts w:asciiTheme="minorHAnsi" w:hAnsiTheme="minorHAnsi" w:cs="Calibri"/>
          <w:sz w:val="24"/>
        </w:rPr>
        <w:t xml:space="preserve">before an appeal is submitted to the awarding body </w:t>
      </w:r>
    </w:p>
    <w:p w14:paraId="52353F9D" w14:textId="77777777" w:rsidR="00174046" w:rsidRPr="00901D02" w:rsidRDefault="00174046" w:rsidP="00174046">
      <w:pPr>
        <w:pStyle w:val="ListParagraph"/>
        <w:numPr>
          <w:ilvl w:val="0"/>
          <w:numId w:val="11"/>
        </w:numPr>
        <w:spacing w:before="120" w:after="120" w:line="276" w:lineRule="auto"/>
        <w:ind w:left="714" w:hanging="357"/>
        <w:contextualSpacing w:val="0"/>
        <w:jc w:val="both"/>
        <w:rPr>
          <w:rFonts w:asciiTheme="minorHAnsi" w:hAnsiTheme="minorHAnsi" w:cs="Arial"/>
          <w:sz w:val="24"/>
        </w:rPr>
      </w:pPr>
      <w:r w:rsidRPr="00901D02">
        <w:rPr>
          <w:rFonts w:asciiTheme="minorHAnsi" w:hAnsiTheme="minorHAnsi"/>
          <w:sz w:val="24"/>
        </w:rPr>
        <w:t>where relevant, advise an affected candidate to inform any third party (such as a university or college) that an appeal has been submitted to an awarding body</w:t>
      </w:r>
    </w:p>
    <w:p w14:paraId="5FD648AB" w14:textId="227223C7" w:rsidR="00174046" w:rsidRPr="00901D02" w:rsidRDefault="00174046" w:rsidP="00174046">
      <w:pPr>
        <w:spacing w:before="120" w:after="120" w:line="276" w:lineRule="auto"/>
        <w:jc w:val="both"/>
        <w:rPr>
          <w:rFonts w:asciiTheme="minorHAnsi" w:hAnsiTheme="minorHAnsi" w:cs="Arial"/>
          <w:sz w:val="24"/>
        </w:rPr>
      </w:pPr>
      <w:r w:rsidRPr="00901D02">
        <w:rPr>
          <w:rFonts w:asciiTheme="minorHAnsi" w:hAnsiTheme="minorHAnsi" w:cs="Calibri"/>
          <w:sz w:val="24"/>
        </w:rPr>
        <w:t xml:space="preserve">Skinners Academy </w:t>
      </w:r>
      <w:r w:rsidRPr="00901D02">
        <w:rPr>
          <w:rFonts w:asciiTheme="minorHAnsi" w:hAnsiTheme="minorHAnsi" w:cs="Arial"/>
          <w:sz w:val="24"/>
        </w:rPr>
        <w:t>will not:</w:t>
      </w:r>
    </w:p>
    <w:p w14:paraId="3AAEB1C5" w14:textId="77777777" w:rsidR="00174046" w:rsidRPr="00174046" w:rsidRDefault="00174046" w:rsidP="00174046">
      <w:pPr>
        <w:pStyle w:val="ListParagraph"/>
        <w:numPr>
          <w:ilvl w:val="0"/>
          <w:numId w:val="12"/>
        </w:numPr>
        <w:spacing w:before="120" w:after="120" w:line="276" w:lineRule="auto"/>
        <w:contextualSpacing w:val="0"/>
        <w:jc w:val="both"/>
        <w:rPr>
          <w:rFonts w:asciiTheme="minorHAnsi" w:hAnsiTheme="minorHAnsi" w:cs="Calibri"/>
          <w:sz w:val="24"/>
        </w:rPr>
      </w:pPr>
      <w:r w:rsidRPr="00901D02">
        <w:rPr>
          <w:rFonts w:asciiTheme="minorHAnsi" w:hAnsiTheme="minorHAnsi" w:cs="Calibri"/>
          <w:sz w:val="24"/>
        </w:rPr>
        <w:t xml:space="preserve">seek any information the awarding body holds that would be needed for an appeal if it does not believe </w:t>
      </w:r>
      <w:r w:rsidRPr="00901D02">
        <w:rPr>
          <w:rFonts w:asciiTheme="minorHAnsi" w:hAnsiTheme="minorHAnsi"/>
          <w:sz w:val="24"/>
        </w:rPr>
        <w:t>an awarding body made a mistake when communicating</w:t>
      </w:r>
      <w:r w:rsidRPr="00174046">
        <w:rPr>
          <w:rFonts w:asciiTheme="minorHAnsi" w:hAnsiTheme="minorHAnsi"/>
          <w:sz w:val="24"/>
        </w:rPr>
        <w:t xml:space="preserve"> a grade</w:t>
      </w:r>
    </w:p>
    <w:p w14:paraId="5AE6B0C0" w14:textId="77777777" w:rsidR="00174046" w:rsidRPr="00174046" w:rsidRDefault="00174046" w:rsidP="00174046">
      <w:pPr>
        <w:pStyle w:val="ListParagraph"/>
        <w:numPr>
          <w:ilvl w:val="0"/>
          <w:numId w:val="11"/>
        </w:numPr>
        <w:spacing w:before="120" w:after="120" w:line="276" w:lineRule="auto"/>
        <w:contextualSpacing w:val="0"/>
        <w:jc w:val="both"/>
        <w:rPr>
          <w:rFonts w:asciiTheme="minorHAnsi" w:hAnsiTheme="minorHAnsi" w:cs="Arial"/>
          <w:sz w:val="24"/>
        </w:rPr>
      </w:pPr>
      <w:r w:rsidRPr="00174046">
        <w:rPr>
          <w:rFonts w:asciiTheme="minorHAnsi" w:hAnsiTheme="minorHAnsi" w:cs="Arial"/>
          <w:noProof/>
          <w:sz w:val="24"/>
        </w:rPr>
        <w:lastRenderedPageBreak/>
        <w:t>appeal to an awarding body on a candiate’s behalf if it does not believe t</w:t>
      </w:r>
      <w:r w:rsidRPr="00174046">
        <w:rPr>
          <w:rFonts w:asciiTheme="minorHAnsi" w:hAnsiTheme="minorHAnsi"/>
          <w:sz w:val="24"/>
        </w:rPr>
        <w:t xml:space="preserve">he centre itself made an error when submitting a centre assessment grade or rank order information or if it does not believe an awarding body made a mistake </w:t>
      </w:r>
      <w:r w:rsidRPr="00901D02">
        <w:rPr>
          <w:rFonts w:asciiTheme="minorHAnsi" w:hAnsiTheme="minorHAnsi"/>
          <w:sz w:val="24"/>
        </w:rPr>
        <w:t>when communicating</w:t>
      </w:r>
      <w:r w:rsidRPr="00174046">
        <w:rPr>
          <w:rFonts w:asciiTheme="minorHAnsi" w:hAnsiTheme="minorHAnsi"/>
          <w:sz w:val="24"/>
        </w:rPr>
        <w:t xml:space="preserve"> a grade</w:t>
      </w:r>
    </w:p>
    <w:p w14:paraId="5F179BF3" w14:textId="77777777" w:rsidR="00174046" w:rsidRPr="00174046" w:rsidRDefault="00174046" w:rsidP="00174046">
      <w:pPr>
        <w:spacing w:before="120" w:after="120" w:line="276" w:lineRule="auto"/>
        <w:jc w:val="both"/>
        <w:rPr>
          <w:rFonts w:asciiTheme="minorHAnsi" w:hAnsiTheme="minorHAnsi"/>
          <w:sz w:val="24"/>
        </w:rPr>
      </w:pPr>
      <w:r w:rsidRPr="00174046">
        <w:rPr>
          <w:rFonts w:asciiTheme="minorHAnsi" w:hAnsiTheme="minorHAnsi"/>
          <w:sz w:val="24"/>
        </w:rPr>
        <w:t xml:space="preserve">An internal appeal can be submitted to the centre where a candidate (or his/her parent/carer) believes there are grounds to appeal against the centre’s decision: </w:t>
      </w:r>
    </w:p>
    <w:p w14:paraId="27C6B031" w14:textId="77777777" w:rsidR="00174046" w:rsidRPr="00174046" w:rsidRDefault="00174046" w:rsidP="00174046">
      <w:pPr>
        <w:pStyle w:val="NormalWeb"/>
        <w:numPr>
          <w:ilvl w:val="0"/>
          <w:numId w:val="11"/>
        </w:numPr>
        <w:spacing w:before="120" w:beforeAutospacing="0" w:after="120" w:afterAutospacing="0" w:line="276" w:lineRule="auto"/>
        <w:rPr>
          <w:rFonts w:asciiTheme="minorHAnsi" w:hAnsiTheme="minorHAnsi" w:cs="Calibri"/>
          <w:sz w:val="24"/>
        </w:rPr>
      </w:pPr>
      <w:r w:rsidRPr="00174046">
        <w:rPr>
          <w:rFonts w:asciiTheme="minorHAnsi" w:hAnsiTheme="minorHAnsi" w:cs="Calibri"/>
          <w:sz w:val="24"/>
        </w:rPr>
        <w:t>not to seek any information the awarding body holds that would be needed for an appeal</w:t>
      </w:r>
    </w:p>
    <w:p w14:paraId="0C620565" w14:textId="77777777" w:rsidR="00174046" w:rsidRPr="00174046" w:rsidRDefault="00174046" w:rsidP="00174046">
      <w:pPr>
        <w:pStyle w:val="NormalWeb"/>
        <w:spacing w:before="120" w:beforeAutospacing="0" w:after="120" w:afterAutospacing="0" w:line="276" w:lineRule="auto"/>
        <w:ind w:left="720"/>
        <w:rPr>
          <w:rFonts w:asciiTheme="minorHAnsi" w:hAnsiTheme="minorHAnsi" w:cs="Calibri"/>
          <w:sz w:val="24"/>
        </w:rPr>
      </w:pPr>
      <w:r w:rsidRPr="00174046">
        <w:rPr>
          <w:rFonts w:asciiTheme="minorHAnsi" w:hAnsiTheme="minorHAnsi" w:cs="Calibri"/>
          <w:sz w:val="24"/>
        </w:rPr>
        <w:t xml:space="preserve">and/or </w:t>
      </w:r>
    </w:p>
    <w:p w14:paraId="2775B302" w14:textId="77777777" w:rsidR="00174046" w:rsidRPr="00174046" w:rsidRDefault="00174046" w:rsidP="00174046">
      <w:pPr>
        <w:pStyle w:val="NormalWeb"/>
        <w:numPr>
          <w:ilvl w:val="0"/>
          <w:numId w:val="11"/>
        </w:numPr>
        <w:spacing w:before="120" w:beforeAutospacing="0" w:after="120" w:afterAutospacing="0" w:line="276" w:lineRule="auto"/>
        <w:rPr>
          <w:rFonts w:asciiTheme="minorHAnsi" w:hAnsiTheme="minorHAnsi" w:cs="Calibri"/>
          <w:sz w:val="24"/>
        </w:rPr>
      </w:pPr>
      <w:r w:rsidRPr="00174046">
        <w:rPr>
          <w:rFonts w:asciiTheme="minorHAnsi" w:hAnsiTheme="minorHAnsi" w:cs="Calibri"/>
          <w:sz w:val="24"/>
        </w:rPr>
        <w:t>not to appeal to the awarding body</w:t>
      </w:r>
    </w:p>
    <w:p w14:paraId="696119DB" w14:textId="77777777" w:rsidR="00174046" w:rsidRPr="00174046" w:rsidRDefault="00174046" w:rsidP="00174046">
      <w:pPr>
        <w:spacing w:before="120" w:after="120" w:line="276" w:lineRule="auto"/>
        <w:jc w:val="both"/>
        <w:rPr>
          <w:rFonts w:asciiTheme="minorHAnsi" w:hAnsiTheme="minorHAnsi"/>
          <w:sz w:val="24"/>
        </w:rPr>
      </w:pPr>
      <w:r w:rsidRPr="00174046">
        <w:rPr>
          <w:rFonts w:asciiTheme="minorHAnsi" w:hAnsiTheme="minorHAnsi"/>
          <w:sz w:val="24"/>
        </w:rPr>
        <w:t>An appeal should be submitted by</w:t>
      </w:r>
    </w:p>
    <w:p w14:paraId="4D29E75C" w14:textId="77777777" w:rsidR="00174046" w:rsidRPr="00901D02" w:rsidRDefault="00174046" w:rsidP="00174046">
      <w:pPr>
        <w:pStyle w:val="ListParagraph"/>
        <w:numPr>
          <w:ilvl w:val="0"/>
          <w:numId w:val="13"/>
        </w:numPr>
        <w:spacing w:before="120" w:after="120" w:line="276" w:lineRule="auto"/>
        <w:contextualSpacing w:val="0"/>
        <w:jc w:val="both"/>
        <w:rPr>
          <w:rFonts w:asciiTheme="minorHAnsi" w:hAnsiTheme="minorHAnsi" w:cstheme="minorHAnsi"/>
          <w:b/>
          <w:bCs/>
          <w:sz w:val="24"/>
        </w:rPr>
      </w:pPr>
      <w:r w:rsidRPr="00174046">
        <w:rPr>
          <w:rFonts w:asciiTheme="minorHAnsi" w:hAnsiTheme="minorHAnsi" w:cstheme="minorHAnsi"/>
          <w:sz w:val="24"/>
        </w:rPr>
        <w:t>Completing and submitting an</w:t>
      </w:r>
      <w:r w:rsidRPr="00174046">
        <w:rPr>
          <w:rFonts w:asciiTheme="minorHAnsi" w:hAnsiTheme="minorHAnsi"/>
          <w:sz w:val="24"/>
        </w:rPr>
        <w:t xml:space="preserve"> </w:t>
      </w:r>
      <w:r w:rsidRPr="00174046">
        <w:rPr>
          <w:rFonts w:asciiTheme="minorHAnsi" w:hAnsiTheme="minorHAnsi"/>
          <w:b/>
          <w:bCs/>
          <w:sz w:val="24"/>
        </w:rPr>
        <w:t>internal appeal form</w:t>
      </w:r>
      <w:r w:rsidRPr="00174046">
        <w:rPr>
          <w:rFonts w:asciiTheme="minorHAnsi" w:hAnsiTheme="minorHAnsi"/>
          <w:sz w:val="24"/>
        </w:rPr>
        <w:t xml:space="preserve"> </w:t>
      </w:r>
      <w:r w:rsidRPr="00901D02">
        <w:rPr>
          <w:rFonts w:asciiTheme="minorHAnsi" w:hAnsiTheme="minorHAnsi" w:cstheme="minorHAnsi"/>
          <w:b/>
          <w:bCs/>
          <w:sz w:val="24"/>
        </w:rPr>
        <w:t>by 27 August 2020 for A-Levels and 3 September 2020 for GCSE.</w:t>
      </w:r>
    </w:p>
    <w:p w14:paraId="5B9D977A" w14:textId="77777777" w:rsidR="00174046" w:rsidRPr="00174046" w:rsidRDefault="00174046" w:rsidP="00174046">
      <w:pPr>
        <w:spacing w:before="120" w:after="120" w:line="276" w:lineRule="auto"/>
        <w:jc w:val="both"/>
        <w:rPr>
          <w:rFonts w:asciiTheme="minorHAnsi" w:hAnsiTheme="minorHAnsi" w:cstheme="minorHAnsi"/>
          <w:sz w:val="24"/>
        </w:rPr>
      </w:pPr>
      <w:r w:rsidRPr="00174046">
        <w:rPr>
          <w:rFonts w:asciiTheme="minorHAnsi" w:hAnsiTheme="minorHAnsi" w:cstheme="minorHAnsi"/>
          <w:sz w:val="24"/>
        </w:rPr>
        <w:t>The appellant will be informed of the outcome of the appeal before the centre’s internal deadline for submitting a request for an appeal.</w:t>
      </w:r>
    </w:p>
    <w:p w14:paraId="47C9021B" w14:textId="77777777" w:rsidR="00174046" w:rsidRPr="00174046" w:rsidRDefault="00174046" w:rsidP="00174046">
      <w:pPr>
        <w:spacing w:before="120" w:after="120" w:line="276" w:lineRule="auto"/>
        <w:jc w:val="both"/>
        <w:rPr>
          <w:rFonts w:asciiTheme="minorHAnsi" w:hAnsiTheme="minorHAnsi" w:cstheme="minorHAnsi"/>
          <w:sz w:val="24"/>
        </w:rPr>
      </w:pPr>
      <w:r w:rsidRPr="00174046">
        <w:rPr>
          <w:rFonts w:asciiTheme="minorHAnsi" w:hAnsiTheme="minorHAnsi" w:cstheme="minorHAnsi"/>
          <w:sz w:val="24"/>
        </w:rPr>
        <w:t>If the internal appeal is upheld by the centre, resulting in an appeal on the candidate’s behalf being submitted to the awarding body:</w:t>
      </w:r>
    </w:p>
    <w:p w14:paraId="05629709" w14:textId="7553EB15" w:rsidR="00174046" w:rsidRPr="00174046" w:rsidRDefault="00174046" w:rsidP="00174046">
      <w:pPr>
        <w:spacing w:before="120" w:after="120" w:line="276" w:lineRule="auto"/>
        <w:jc w:val="both"/>
        <w:rPr>
          <w:rFonts w:asciiTheme="minorHAnsi" w:hAnsiTheme="minorHAnsi" w:cs="Calibri"/>
          <w:sz w:val="24"/>
        </w:rPr>
      </w:pPr>
      <w:r w:rsidRPr="00174046">
        <w:rPr>
          <w:rFonts w:asciiTheme="minorHAnsi" w:hAnsiTheme="minorHAnsi" w:cs="Calibri"/>
          <w:sz w:val="24"/>
        </w:rPr>
        <w:t>The appellant will be informed of the outcome of the appeal before the centre’s internal deadline for submitting a request for an appeal.</w:t>
      </w:r>
    </w:p>
    <w:p w14:paraId="3248E3DA" w14:textId="77777777" w:rsidR="00174046" w:rsidRPr="00174046" w:rsidRDefault="00174046" w:rsidP="00174046">
      <w:pPr>
        <w:spacing w:before="120" w:after="120" w:line="276" w:lineRule="auto"/>
        <w:jc w:val="both"/>
        <w:rPr>
          <w:rFonts w:asciiTheme="minorHAnsi" w:hAnsiTheme="minorHAnsi" w:cs="Arial"/>
          <w:sz w:val="24"/>
        </w:rPr>
      </w:pPr>
      <w:r w:rsidRPr="00174046">
        <w:rPr>
          <w:rFonts w:asciiTheme="minorHAnsi" w:hAnsiTheme="minorHAnsi" w:cs="Arial"/>
          <w:sz w:val="24"/>
        </w:rPr>
        <w:t>If the internal appeal is upheld by the centre, resulting in an appeal on the candidate’s behalf being submitted to the awarding body:</w:t>
      </w:r>
    </w:p>
    <w:p w14:paraId="3159E2C9" w14:textId="77777777" w:rsidR="00174046" w:rsidRPr="00174046" w:rsidRDefault="00174046" w:rsidP="00174046">
      <w:pPr>
        <w:pStyle w:val="ListParagraph"/>
        <w:numPr>
          <w:ilvl w:val="0"/>
          <w:numId w:val="13"/>
        </w:numPr>
        <w:spacing w:before="120" w:after="120" w:line="276" w:lineRule="auto"/>
        <w:contextualSpacing w:val="0"/>
        <w:jc w:val="both"/>
        <w:rPr>
          <w:rFonts w:asciiTheme="minorHAnsi" w:hAnsiTheme="minorHAnsi"/>
          <w:sz w:val="24"/>
        </w:rPr>
      </w:pPr>
      <w:r w:rsidRPr="00174046">
        <w:rPr>
          <w:rFonts w:asciiTheme="minorHAnsi" w:hAnsiTheme="minorHAnsi" w:cs="Arial"/>
          <w:sz w:val="24"/>
        </w:rPr>
        <w:t xml:space="preserve">awarding body fees which may be charged for an </w:t>
      </w:r>
      <w:r w:rsidRPr="00901D02">
        <w:rPr>
          <w:rFonts w:asciiTheme="minorHAnsi" w:hAnsiTheme="minorHAnsi" w:cs="Arial"/>
          <w:sz w:val="24"/>
        </w:rPr>
        <w:t>appeal will be paid by the centre</w:t>
      </w:r>
    </w:p>
    <w:p w14:paraId="605E0286" w14:textId="29922103" w:rsidR="00174046" w:rsidRPr="00174046" w:rsidRDefault="00174046" w:rsidP="00174046">
      <w:pPr>
        <w:pStyle w:val="ListParagraph"/>
        <w:numPr>
          <w:ilvl w:val="0"/>
          <w:numId w:val="13"/>
        </w:numPr>
        <w:spacing w:before="120" w:after="120" w:line="276" w:lineRule="auto"/>
        <w:contextualSpacing w:val="0"/>
        <w:jc w:val="both"/>
        <w:rPr>
          <w:rFonts w:asciiTheme="minorHAnsi" w:hAnsiTheme="minorHAnsi"/>
          <w:sz w:val="24"/>
        </w:rPr>
      </w:pPr>
      <w:r w:rsidRPr="00174046">
        <w:rPr>
          <w:rFonts w:asciiTheme="minorHAnsi" w:hAnsiTheme="minorHAnsi" w:cs="Arial"/>
          <w:sz w:val="24"/>
        </w:rPr>
        <w:t>if the appeal is upheld by the awarding body, this fee will be refunded by the awarding body to the centre</w:t>
      </w:r>
    </w:p>
    <w:sectPr w:rsidR="00174046" w:rsidRPr="00174046" w:rsidSect="0050264F">
      <w:footerReference w:type="default" r:id="rId17"/>
      <w:footerReference w:type="first" r:id="rId18"/>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D0277" w14:textId="77777777" w:rsidR="00177FCD" w:rsidRDefault="00177FCD" w:rsidP="00572EAE">
      <w:r>
        <w:separator/>
      </w:r>
    </w:p>
  </w:endnote>
  <w:endnote w:type="continuationSeparator" w:id="0">
    <w:p w14:paraId="34E4C2F7" w14:textId="77777777" w:rsidR="00177FCD" w:rsidRDefault="00177FCD"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6FA9" w14:textId="77777777" w:rsidR="006D0579" w:rsidRPr="006F7AAC" w:rsidRDefault="006D0579" w:rsidP="007D5FE6">
    <w:pPr>
      <w:pStyle w:val="Footer"/>
      <w:jc w:val="right"/>
      <w:rPr>
        <w:rFonts w:cs="Arial"/>
        <w:sz w:val="20"/>
        <w:szCs w:val="20"/>
      </w:rPr>
    </w:pPr>
  </w:p>
  <w:p w14:paraId="1D82A3E7" w14:textId="4EAC0457"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8A30A3">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6BF0" w14:textId="6D3BD219" w:rsidR="006D0579" w:rsidRPr="00155DD5" w:rsidRDefault="006D0579" w:rsidP="00152C5D">
    <w:pPr>
      <w:pStyle w:val="Default"/>
      <w:rPr>
        <w:rFonts w:ascii="Rockwell" w:hAnsi="Rockwell"/>
        <w:b/>
        <w:i/>
        <w:sz w:val="18"/>
        <w:szCs w:val="18"/>
      </w:rPr>
    </w:pPr>
  </w:p>
  <w:p w14:paraId="56D427E4" w14:textId="77777777" w:rsidR="00576058" w:rsidRDefault="005760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E8561" w14:textId="77777777" w:rsidR="00177FCD" w:rsidRDefault="00177FCD" w:rsidP="00572EAE">
      <w:r>
        <w:separator/>
      </w:r>
    </w:p>
  </w:footnote>
  <w:footnote w:type="continuationSeparator" w:id="0">
    <w:p w14:paraId="27A1F06E" w14:textId="77777777" w:rsidR="00177FCD" w:rsidRDefault="00177FCD"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108"/>
    <w:multiLevelType w:val="hybridMultilevel"/>
    <w:tmpl w:val="AB4E74DC"/>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7142F"/>
    <w:multiLevelType w:val="hybridMultilevel"/>
    <w:tmpl w:val="8E86247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E1047"/>
    <w:multiLevelType w:val="multilevel"/>
    <w:tmpl w:val="6738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97300"/>
    <w:multiLevelType w:val="hybridMultilevel"/>
    <w:tmpl w:val="09BE227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C4C19"/>
    <w:multiLevelType w:val="hybridMultilevel"/>
    <w:tmpl w:val="D95E8DFA"/>
    <w:lvl w:ilvl="0" w:tplc="DEFC2056">
      <w:start w:val="1"/>
      <w:numFmt w:val="bullet"/>
      <w:lvlText w:val=""/>
      <w:lvlJc w:val="left"/>
      <w:pPr>
        <w:ind w:left="64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109C8"/>
    <w:multiLevelType w:val="hybridMultilevel"/>
    <w:tmpl w:val="EB78EDD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13"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59B0028B"/>
    <w:multiLevelType w:val="hybridMultilevel"/>
    <w:tmpl w:val="67C0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94942"/>
    <w:multiLevelType w:val="hybridMultilevel"/>
    <w:tmpl w:val="34028FC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6"/>
  </w:num>
  <w:num w:numId="5">
    <w:abstractNumId w:val="18"/>
  </w:num>
  <w:num w:numId="6">
    <w:abstractNumId w:val="3"/>
  </w:num>
  <w:num w:numId="7">
    <w:abstractNumId w:val="5"/>
  </w:num>
  <w:num w:numId="8">
    <w:abstractNumId w:val="20"/>
  </w:num>
  <w:num w:numId="9">
    <w:abstractNumId w:val="13"/>
  </w:num>
  <w:num w:numId="10">
    <w:abstractNumId w:val="8"/>
  </w:num>
  <w:num w:numId="11">
    <w:abstractNumId w:val="10"/>
  </w:num>
  <w:num w:numId="12">
    <w:abstractNumId w:val="9"/>
  </w:num>
  <w:num w:numId="13">
    <w:abstractNumId w:val="2"/>
  </w:num>
  <w:num w:numId="14">
    <w:abstractNumId w:val="21"/>
  </w:num>
  <w:num w:numId="15">
    <w:abstractNumId w:val="7"/>
  </w:num>
  <w:num w:numId="16">
    <w:abstractNumId w:val="1"/>
  </w:num>
  <w:num w:numId="17">
    <w:abstractNumId w:val="12"/>
  </w:num>
  <w:num w:numId="18">
    <w:abstractNumId w:val="4"/>
  </w:num>
  <w:num w:numId="19">
    <w:abstractNumId w:val="0"/>
  </w:num>
  <w:num w:numId="20">
    <w:abstractNumId w:val="14"/>
  </w:num>
  <w:num w:numId="21">
    <w:abstractNumId w:val="17"/>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6AE1"/>
    <w:rsid w:val="000409C9"/>
    <w:rsid w:val="00040C62"/>
    <w:rsid w:val="000412D6"/>
    <w:rsid w:val="0004375F"/>
    <w:rsid w:val="00043937"/>
    <w:rsid w:val="000441B5"/>
    <w:rsid w:val="0004434D"/>
    <w:rsid w:val="000445FF"/>
    <w:rsid w:val="00044888"/>
    <w:rsid w:val="00045172"/>
    <w:rsid w:val="0004576F"/>
    <w:rsid w:val="000459D4"/>
    <w:rsid w:val="00046BB3"/>
    <w:rsid w:val="00047D77"/>
    <w:rsid w:val="000509F3"/>
    <w:rsid w:val="00051F51"/>
    <w:rsid w:val="0005591C"/>
    <w:rsid w:val="00055DFF"/>
    <w:rsid w:val="0005650A"/>
    <w:rsid w:val="00056ECD"/>
    <w:rsid w:val="000609D4"/>
    <w:rsid w:val="00062988"/>
    <w:rsid w:val="00064F02"/>
    <w:rsid w:val="000709D9"/>
    <w:rsid w:val="00073F72"/>
    <w:rsid w:val="00074A36"/>
    <w:rsid w:val="000750AD"/>
    <w:rsid w:val="000800DE"/>
    <w:rsid w:val="00080423"/>
    <w:rsid w:val="00081276"/>
    <w:rsid w:val="000875A7"/>
    <w:rsid w:val="0009252E"/>
    <w:rsid w:val="000935A3"/>
    <w:rsid w:val="00097CF9"/>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E27A5"/>
    <w:rsid w:val="000E7041"/>
    <w:rsid w:val="000E7A1D"/>
    <w:rsid w:val="000F067D"/>
    <w:rsid w:val="000F1005"/>
    <w:rsid w:val="00100BEF"/>
    <w:rsid w:val="001033A3"/>
    <w:rsid w:val="00105BF2"/>
    <w:rsid w:val="00107872"/>
    <w:rsid w:val="00111617"/>
    <w:rsid w:val="00114DFA"/>
    <w:rsid w:val="00115458"/>
    <w:rsid w:val="00121EF4"/>
    <w:rsid w:val="001308B6"/>
    <w:rsid w:val="00133C23"/>
    <w:rsid w:val="001345C8"/>
    <w:rsid w:val="00135FEF"/>
    <w:rsid w:val="00142BCC"/>
    <w:rsid w:val="00143D70"/>
    <w:rsid w:val="00143D8E"/>
    <w:rsid w:val="0014735C"/>
    <w:rsid w:val="00150F21"/>
    <w:rsid w:val="00152C5D"/>
    <w:rsid w:val="00153699"/>
    <w:rsid w:val="001551B3"/>
    <w:rsid w:val="00155CB0"/>
    <w:rsid w:val="00155DD5"/>
    <w:rsid w:val="00161BEB"/>
    <w:rsid w:val="001664C1"/>
    <w:rsid w:val="001673CF"/>
    <w:rsid w:val="00174046"/>
    <w:rsid w:val="0017460C"/>
    <w:rsid w:val="0017477E"/>
    <w:rsid w:val="0017668C"/>
    <w:rsid w:val="001767B5"/>
    <w:rsid w:val="00176941"/>
    <w:rsid w:val="00177D3E"/>
    <w:rsid w:val="00177FCD"/>
    <w:rsid w:val="00180D8F"/>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05C"/>
    <w:rsid w:val="001B635E"/>
    <w:rsid w:val="001C12A2"/>
    <w:rsid w:val="001C4305"/>
    <w:rsid w:val="001C5198"/>
    <w:rsid w:val="001C71FD"/>
    <w:rsid w:val="001C7798"/>
    <w:rsid w:val="001D189E"/>
    <w:rsid w:val="001D609D"/>
    <w:rsid w:val="001E2474"/>
    <w:rsid w:val="001E39C4"/>
    <w:rsid w:val="001F0350"/>
    <w:rsid w:val="001F0C28"/>
    <w:rsid w:val="001F15A2"/>
    <w:rsid w:val="001F283F"/>
    <w:rsid w:val="001F59AD"/>
    <w:rsid w:val="00200ABE"/>
    <w:rsid w:val="0020477E"/>
    <w:rsid w:val="00211C42"/>
    <w:rsid w:val="0021365B"/>
    <w:rsid w:val="00213CBC"/>
    <w:rsid w:val="002140D1"/>
    <w:rsid w:val="00214318"/>
    <w:rsid w:val="00214342"/>
    <w:rsid w:val="00214CB1"/>
    <w:rsid w:val="002161E9"/>
    <w:rsid w:val="0022064E"/>
    <w:rsid w:val="00220962"/>
    <w:rsid w:val="002246CC"/>
    <w:rsid w:val="00226C0B"/>
    <w:rsid w:val="00227048"/>
    <w:rsid w:val="00227A32"/>
    <w:rsid w:val="002301A0"/>
    <w:rsid w:val="0023200C"/>
    <w:rsid w:val="002322D1"/>
    <w:rsid w:val="00234821"/>
    <w:rsid w:val="0023628E"/>
    <w:rsid w:val="00237634"/>
    <w:rsid w:val="002416DB"/>
    <w:rsid w:val="002417F2"/>
    <w:rsid w:val="00241A4B"/>
    <w:rsid w:val="00244D5C"/>
    <w:rsid w:val="00244FC1"/>
    <w:rsid w:val="00247D1F"/>
    <w:rsid w:val="00247F55"/>
    <w:rsid w:val="00250816"/>
    <w:rsid w:val="002522E9"/>
    <w:rsid w:val="0025243A"/>
    <w:rsid w:val="00254B9A"/>
    <w:rsid w:val="0025563D"/>
    <w:rsid w:val="00255745"/>
    <w:rsid w:val="00257D8C"/>
    <w:rsid w:val="0026067D"/>
    <w:rsid w:val="002619AF"/>
    <w:rsid w:val="0026639D"/>
    <w:rsid w:val="00266709"/>
    <w:rsid w:val="00267849"/>
    <w:rsid w:val="00270D5E"/>
    <w:rsid w:val="00271C47"/>
    <w:rsid w:val="00272818"/>
    <w:rsid w:val="00272E97"/>
    <w:rsid w:val="00280927"/>
    <w:rsid w:val="00283160"/>
    <w:rsid w:val="00283445"/>
    <w:rsid w:val="002837F1"/>
    <w:rsid w:val="00284FC0"/>
    <w:rsid w:val="002923DF"/>
    <w:rsid w:val="002940E8"/>
    <w:rsid w:val="00294309"/>
    <w:rsid w:val="002969B3"/>
    <w:rsid w:val="002978B9"/>
    <w:rsid w:val="00297C0F"/>
    <w:rsid w:val="002A1591"/>
    <w:rsid w:val="002A1C13"/>
    <w:rsid w:val="002A277A"/>
    <w:rsid w:val="002A65C9"/>
    <w:rsid w:val="002A6DDA"/>
    <w:rsid w:val="002A785C"/>
    <w:rsid w:val="002B08CB"/>
    <w:rsid w:val="002B169B"/>
    <w:rsid w:val="002B1FD0"/>
    <w:rsid w:val="002B2195"/>
    <w:rsid w:val="002B5BE7"/>
    <w:rsid w:val="002B5C08"/>
    <w:rsid w:val="002B6E69"/>
    <w:rsid w:val="002C2931"/>
    <w:rsid w:val="002C5397"/>
    <w:rsid w:val="002C7334"/>
    <w:rsid w:val="002D43D8"/>
    <w:rsid w:val="002D6754"/>
    <w:rsid w:val="002E0364"/>
    <w:rsid w:val="002E0A22"/>
    <w:rsid w:val="002E17BE"/>
    <w:rsid w:val="002E233C"/>
    <w:rsid w:val="002E53FB"/>
    <w:rsid w:val="002E61A2"/>
    <w:rsid w:val="002F16B9"/>
    <w:rsid w:val="002F1E6E"/>
    <w:rsid w:val="002F26D1"/>
    <w:rsid w:val="00300D58"/>
    <w:rsid w:val="00301000"/>
    <w:rsid w:val="0030343D"/>
    <w:rsid w:val="00304462"/>
    <w:rsid w:val="003064FC"/>
    <w:rsid w:val="003076C9"/>
    <w:rsid w:val="0031083C"/>
    <w:rsid w:val="00312CBF"/>
    <w:rsid w:val="0031327C"/>
    <w:rsid w:val="00315991"/>
    <w:rsid w:val="0032363C"/>
    <w:rsid w:val="003243FE"/>
    <w:rsid w:val="0032528E"/>
    <w:rsid w:val="003260BF"/>
    <w:rsid w:val="00327739"/>
    <w:rsid w:val="00327F27"/>
    <w:rsid w:val="0033123E"/>
    <w:rsid w:val="00331254"/>
    <w:rsid w:val="00331564"/>
    <w:rsid w:val="00331E13"/>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249D"/>
    <w:rsid w:val="00375CE7"/>
    <w:rsid w:val="00375D55"/>
    <w:rsid w:val="0038011C"/>
    <w:rsid w:val="003808D1"/>
    <w:rsid w:val="00380EF0"/>
    <w:rsid w:val="00381559"/>
    <w:rsid w:val="003916C0"/>
    <w:rsid w:val="00392945"/>
    <w:rsid w:val="00393116"/>
    <w:rsid w:val="0039606C"/>
    <w:rsid w:val="0039665E"/>
    <w:rsid w:val="003A183A"/>
    <w:rsid w:val="003A413B"/>
    <w:rsid w:val="003A55AC"/>
    <w:rsid w:val="003B4F45"/>
    <w:rsid w:val="003C1B1D"/>
    <w:rsid w:val="003C1E94"/>
    <w:rsid w:val="003C456F"/>
    <w:rsid w:val="003D3652"/>
    <w:rsid w:val="003D4C9D"/>
    <w:rsid w:val="003D4CFA"/>
    <w:rsid w:val="003D7440"/>
    <w:rsid w:val="003D76E4"/>
    <w:rsid w:val="003D78DD"/>
    <w:rsid w:val="003D7B02"/>
    <w:rsid w:val="003E1B12"/>
    <w:rsid w:val="003E2C09"/>
    <w:rsid w:val="003E5BF3"/>
    <w:rsid w:val="003F08A6"/>
    <w:rsid w:val="003F61D8"/>
    <w:rsid w:val="003F66FE"/>
    <w:rsid w:val="00403589"/>
    <w:rsid w:val="00407957"/>
    <w:rsid w:val="00412E1D"/>
    <w:rsid w:val="004162AB"/>
    <w:rsid w:val="004172F8"/>
    <w:rsid w:val="00420DEB"/>
    <w:rsid w:val="0042211B"/>
    <w:rsid w:val="004250C5"/>
    <w:rsid w:val="004253DB"/>
    <w:rsid w:val="00427349"/>
    <w:rsid w:val="004305F0"/>
    <w:rsid w:val="00431240"/>
    <w:rsid w:val="004314F6"/>
    <w:rsid w:val="00431DBA"/>
    <w:rsid w:val="0043282D"/>
    <w:rsid w:val="00432C92"/>
    <w:rsid w:val="00436C62"/>
    <w:rsid w:val="004374FD"/>
    <w:rsid w:val="00437F62"/>
    <w:rsid w:val="00443921"/>
    <w:rsid w:val="00452DC5"/>
    <w:rsid w:val="0045394B"/>
    <w:rsid w:val="00453A8A"/>
    <w:rsid w:val="00454711"/>
    <w:rsid w:val="00454A18"/>
    <w:rsid w:val="00455A56"/>
    <w:rsid w:val="00456C91"/>
    <w:rsid w:val="00462EFB"/>
    <w:rsid w:val="00464FA8"/>
    <w:rsid w:val="004724CB"/>
    <w:rsid w:val="004738FF"/>
    <w:rsid w:val="00473D52"/>
    <w:rsid w:val="00481132"/>
    <w:rsid w:val="00484390"/>
    <w:rsid w:val="00484DD9"/>
    <w:rsid w:val="00491473"/>
    <w:rsid w:val="00494A0C"/>
    <w:rsid w:val="00495501"/>
    <w:rsid w:val="004A2E20"/>
    <w:rsid w:val="004A4C84"/>
    <w:rsid w:val="004A5171"/>
    <w:rsid w:val="004A6AFB"/>
    <w:rsid w:val="004B0B8D"/>
    <w:rsid w:val="004B1115"/>
    <w:rsid w:val="004B35E1"/>
    <w:rsid w:val="004B4DA2"/>
    <w:rsid w:val="004B5B29"/>
    <w:rsid w:val="004C1A35"/>
    <w:rsid w:val="004C3462"/>
    <w:rsid w:val="004C6683"/>
    <w:rsid w:val="004C6DE0"/>
    <w:rsid w:val="004D2145"/>
    <w:rsid w:val="004D2901"/>
    <w:rsid w:val="004D4249"/>
    <w:rsid w:val="004D57C7"/>
    <w:rsid w:val="004D5859"/>
    <w:rsid w:val="004D602B"/>
    <w:rsid w:val="004D7615"/>
    <w:rsid w:val="004D7CB3"/>
    <w:rsid w:val="004D7F75"/>
    <w:rsid w:val="004E027A"/>
    <w:rsid w:val="004E1103"/>
    <w:rsid w:val="004E16BB"/>
    <w:rsid w:val="004E1F8B"/>
    <w:rsid w:val="004E3038"/>
    <w:rsid w:val="004E4591"/>
    <w:rsid w:val="004E4EC1"/>
    <w:rsid w:val="004F181E"/>
    <w:rsid w:val="004F233D"/>
    <w:rsid w:val="004F2B1A"/>
    <w:rsid w:val="004F3266"/>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0A66"/>
    <w:rsid w:val="0052202C"/>
    <w:rsid w:val="005225B9"/>
    <w:rsid w:val="00534606"/>
    <w:rsid w:val="00543636"/>
    <w:rsid w:val="00546F61"/>
    <w:rsid w:val="00546F70"/>
    <w:rsid w:val="00550A49"/>
    <w:rsid w:val="0055163A"/>
    <w:rsid w:val="00554C81"/>
    <w:rsid w:val="0055531D"/>
    <w:rsid w:val="00556982"/>
    <w:rsid w:val="00560310"/>
    <w:rsid w:val="005617E5"/>
    <w:rsid w:val="00561839"/>
    <w:rsid w:val="00563708"/>
    <w:rsid w:val="00564EB9"/>
    <w:rsid w:val="00567B63"/>
    <w:rsid w:val="00571628"/>
    <w:rsid w:val="00572BCD"/>
    <w:rsid w:val="00572EAE"/>
    <w:rsid w:val="0057378D"/>
    <w:rsid w:val="005746A5"/>
    <w:rsid w:val="00575B68"/>
    <w:rsid w:val="0057600C"/>
    <w:rsid w:val="00576058"/>
    <w:rsid w:val="00576B69"/>
    <w:rsid w:val="00582109"/>
    <w:rsid w:val="00582D3B"/>
    <w:rsid w:val="00584370"/>
    <w:rsid w:val="00587DFA"/>
    <w:rsid w:val="0059053A"/>
    <w:rsid w:val="00593102"/>
    <w:rsid w:val="00593745"/>
    <w:rsid w:val="005942B0"/>
    <w:rsid w:val="00595C4E"/>
    <w:rsid w:val="005967C7"/>
    <w:rsid w:val="005A05DA"/>
    <w:rsid w:val="005A0ECC"/>
    <w:rsid w:val="005A1F33"/>
    <w:rsid w:val="005B0008"/>
    <w:rsid w:val="005B1C56"/>
    <w:rsid w:val="005B411E"/>
    <w:rsid w:val="005C2C9F"/>
    <w:rsid w:val="005C50FE"/>
    <w:rsid w:val="005D0DCE"/>
    <w:rsid w:val="005D100D"/>
    <w:rsid w:val="005D2515"/>
    <w:rsid w:val="005D59B7"/>
    <w:rsid w:val="005E2B3B"/>
    <w:rsid w:val="005E45DB"/>
    <w:rsid w:val="005E533D"/>
    <w:rsid w:val="005F053F"/>
    <w:rsid w:val="005F25A1"/>
    <w:rsid w:val="005F31E8"/>
    <w:rsid w:val="005F4632"/>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A31"/>
    <w:rsid w:val="00633D90"/>
    <w:rsid w:val="0063471E"/>
    <w:rsid w:val="00634B89"/>
    <w:rsid w:val="00640147"/>
    <w:rsid w:val="0064277A"/>
    <w:rsid w:val="006427D8"/>
    <w:rsid w:val="00642BCD"/>
    <w:rsid w:val="0064770E"/>
    <w:rsid w:val="00647AFB"/>
    <w:rsid w:val="00650770"/>
    <w:rsid w:val="00650B63"/>
    <w:rsid w:val="00653338"/>
    <w:rsid w:val="00654BCB"/>
    <w:rsid w:val="00655D03"/>
    <w:rsid w:val="00662A0F"/>
    <w:rsid w:val="00662D48"/>
    <w:rsid w:val="00664ECA"/>
    <w:rsid w:val="00665067"/>
    <w:rsid w:val="006653DA"/>
    <w:rsid w:val="006657BB"/>
    <w:rsid w:val="00676DDB"/>
    <w:rsid w:val="00677187"/>
    <w:rsid w:val="00680AD4"/>
    <w:rsid w:val="00681949"/>
    <w:rsid w:val="00682C3D"/>
    <w:rsid w:val="0068481A"/>
    <w:rsid w:val="00692C5E"/>
    <w:rsid w:val="00694417"/>
    <w:rsid w:val="006968D9"/>
    <w:rsid w:val="0069794D"/>
    <w:rsid w:val="006A01D8"/>
    <w:rsid w:val="006A3D22"/>
    <w:rsid w:val="006A4C36"/>
    <w:rsid w:val="006A5C3F"/>
    <w:rsid w:val="006B1736"/>
    <w:rsid w:val="006B4D4C"/>
    <w:rsid w:val="006C0DA7"/>
    <w:rsid w:val="006C1EB5"/>
    <w:rsid w:val="006C4285"/>
    <w:rsid w:val="006C4B63"/>
    <w:rsid w:val="006C5808"/>
    <w:rsid w:val="006C6B53"/>
    <w:rsid w:val="006D0579"/>
    <w:rsid w:val="006D05B0"/>
    <w:rsid w:val="006D2455"/>
    <w:rsid w:val="006D281C"/>
    <w:rsid w:val="006D44E6"/>
    <w:rsid w:val="006D562D"/>
    <w:rsid w:val="006D57D5"/>
    <w:rsid w:val="006D78ED"/>
    <w:rsid w:val="006E31A6"/>
    <w:rsid w:val="006E48DE"/>
    <w:rsid w:val="006E4B02"/>
    <w:rsid w:val="006F105F"/>
    <w:rsid w:val="006F403C"/>
    <w:rsid w:val="006F4870"/>
    <w:rsid w:val="006F6831"/>
    <w:rsid w:val="006F68EC"/>
    <w:rsid w:val="006F6A41"/>
    <w:rsid w:val="007009B9"/>
    <w:rsid w:val="00701CBE"/>
    <w:rsid w:val="0070214E"/>
    <w:rsid w:val="00707759"/>
    <w:rsid w:val="00707BF7"/>
    <w:rsid w:val="00711476"/>
    <w:rsid w:val="00712432"/>
    <w:rsid w:val="007138D5"/>
    <w:rsid w:val="007149C2"/>
    <w:rsid w:val="00715704"/>
    <w:rsid w:val="00717EAE"/>
    <w:rsid w:val="0072027B"/>
    <w:rsid w:val="00720C20"/>
    <w:rsid w:val="00721AE5"/>
    <w:rsid w:val="00731803"/>
    <w:rsid w:val="0073215D"/>
    <w:rsid w:val="00732169"/>
    <w:rsid w:val="0073293D"/>
    <w:rsid w:val="007360FA"/>
    <w:rsid w:val="007376B2"/>
    <w:rsid w:val="0074048F"/>
    <w:rsid w:val="00740A1A"/>
    <w:rsid w:val="00740F4E"/>
    <w:rsid w:val="00742511"/>
    <w:rsid w:val="00742656"/>
    <w:rsid w:val="00742793"/>
    <w:rsid w:val="00743928"/>
    <w:rsid w:val="007469CC"/>
    <w:rsid w:val="00751D49"/>
    <w:rsid w:val="00752113"/>
    <w:rsid w:val="007576D6"/>
    <w:rsid w:val="00761A14"/>
    <w:rsid w:val="007628E6"/>
    <w:rsid w:val="00762B68"/>
    <w:rsid w:val="00767A91"/>
    <w:rsid w:val="00773AB2"/>
    <w:rsid w:val="00773F86"/>
    <w:rsid w:val="007753C0"/>
    <w:rsid w:val="00781E47"/>
    <w:rsid w:val="00782231"/>
    <w:rsid w:val="007824AD"/>
    <w:rsid w:val="007840F3"/>
    <w:rsid w:val="00786569"/>
    <w:rsid w:val="00786E73"/>
    <w:rsid w:val="00787FA3"/>
    <w:rsid w:val="00794ADD"/>
    <w:rsid w:val="0079528C"/>
    <w:rsid w:val="00795C58"/>
    <w:rsid w:val="007960EF"/>
    <w:rsid w:val="007963E6"/>
    <w:rsid w:val="007976BE"/>
    <w:rsid w:val="007A31D2"/>
    <w:rsid w:val="007A4032"/>
    <w:rsid w:val="007A6098"/>
    <w:rsid w:val="007A6180"/>
    <w:rsid w:val="007A64E4"/>
    <w:rsid w:val="007A7BA8"/>
    <w:rsid w:val="007B01AF"/>
    <w:rsid w:val="007B155A"/>
    <w:rsid w:val="007B2DC0"/>
    <w:rsid w:val="007B44A7"/>
    <w:rsid w:val="007B4C44"/>
    <w:rsid w:val="007B6699"/>
    <w:rsid w:val="007B7176"/>
    <w:rsid w:val="007C04F3"/>
    <w:rsid w:val="007C2459"/>
    <w:rsid w:val="007C2873"/>
    <w:rsid w:val="007C50C2"/>
    <w:rsid w:val="007D2B62"/>
    <w:rsid w:val="007D3FBE"/>
    <w:rsid w:val="007D428C"/>
    <w:rsid w:val="007D5FE6"/>
    <w:rsid w:val="007D6735"/>
    <w:rsid w:val="007D69DE"/>
    <w:rsid w:val="007E1BA1"/>
    <w:rsid w:val="007E2D59"/>
    <w:rsid w:val="007E45C6"/>
    <w:rsid w:val="007E48DC"/>
    <w:rsid w:val="007E57A3"/>
    <w:rsid w:val="007E5845"/>
    <w:rsid w:val="007F0F3B"/>
    <w:rsid w:val="007F2720"/>
    <w:rsid w:val="007F54A9"/>
    <w:rsid w:val="007F5F63"/>
    <w:rsid w:val="007F699A"/>
    <w:rsid w:val="00802AFC"/>
    <w:rsid w:val="00802B6C"/>
    <w:rsid w:val="00803097"/>
    <w:rsid w:val="00803BA9"/>
    <w:rsid w:val="0080429F"/>
    <w:rsid w:val="0080547C"/>
    <w:rsid w:val="008056B3"/>
    <w:rsid w:val="008070AF"/>
    <w:rsid w:val="008073C0"/>
    <w:rsid w:val="008078F9"/>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3BBC"/>
    <w:rsid w:val="00856F5D"/>
    <w:rsid w:val="00860AA9"/>
    <w:rsid w:val="008621C8"/>
    <w:rsid w:val="00867251"/>
    <w:rsid w:val="00871068"/>
    <w:rsid w:val="0087178A"/>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155"/>
    <w:rsid w:val="008A0E2E"/>
    <w:rsid w:val="008A167B"/>
    <w:rsid w:val="008A30A3"/>
    <w:rsid w:val="008A53B9"/>
    <w:rsid w:val="008A76C4"/>
    <w:rsid w:val="008B2444"/>
    <w:rsid w:val="008B3B0A"/>
    <w:rsid w:val="008B430B"/>
    <w:rsid w:val="008B6F89"/>
    <w:rsid w:val="008B718E"/>
    <w:rsid w:val="008C149D"/>
    <w:rsid w:val="008C442D"/>
    <w:rsid w:val="008C559F"/>
    <w:rsid w:val="008D0AB5"/>
    <w:rsid w:val="008D3F1D"/>
    <w:rsid w:val="008D5842"/>
    <w:rsid w:val="008D5903"/>
    <w:rsid w:val="008D62CD"/>
    <w:rsid w:val="008D65CC"/>
    <w:rsid w:val="008E3846"/>
    <w:rsid w:val="008E4101"/>
    <w:rsid w:val="008E5C3C"/>
    <w:rsid w:val="008E76B4"/>
    <w:rsid w:val="008F465F"/>
    <w:rsid w:val="008F52A0"/>
    <w:rsid w:val="008F5767"/>
    <w:rsid w:val="00900505"/>
    <w:rsid w:val="00901D02"/>
    <w:rsid w:val="00903444"/>
    <w:rsid w:val="00911CFA"/>
    <w:rsid w:val="00912508"/>
    <w:rsid w:val="00912735"/>
    <w:rsid w:val="0091365A"/>
    <w:rsid w:val="00917833"/>
    <w:rsid w:val="00921C06"/>
    <w:rsid w:val="0092256A"/>
    <w:rsid w:val="00924C83"/>
    <w:rsid w:val="0092669E"/>
    <w:rsid w:val="00930702"/>
    <w:rsid w:val="0093128A"/>
    <w:rsid w:val="00931448"/>
    <w:rsid w:val="009329B8"/>
    <w:rsid w:val="0093390A"/>
    <w:rsid w:val="009344CA"/>
    <w:rsid w:val="00936297"/>
    <w:rsid w:val="009370BC"/>
    <w:rsid w:val="009372CC"/>
    <w:rsid w:val="00937BE5"/>
    <w:rsid w:val="00937C37"/>
    <w:rsid w:val="00937C73"/>
    <w:rsid w:val="009400CD"/>
    <w:rsid w:val="009405D5"/>
    <w:rsid w:val="00941340"/>
    <w:rsid w:val="00941B6F"/>
    <w:rsid w:val="00945D5C"/>
    <w:rsid w:val="00957564"/>
    <w:rsid w:val="009576A1"/>
    <w:rsid w:val="00960671"/>
    <w:rsid w:val="00961EA6"/>
    <w:rsid w:val="0096227E"/>
    <w:rsid w:val="00965A09"/>
    <w:rsid w:val="00966F3E"/>
    <w:rsid w:val="00972530"/>
    <w:rsid w:val="00972787"/>
    <w:rsid w:val="009739C1"/>
    <w:rsid w:val="00974962"/>
    <w:rsid w:val="009764EF"/>
    <w:rsid w:val="009809B3"/>
    <w:rsid w:val="00980A01"/>
    <w:rsid w:val="00981424"/>
    <w:rsid w:val="009832F0"/>
    <w:rsid w:val="009835D2"/>
    <w:rsid w:val="00984336"/>
    <w:rsid w:val="00986277"/>
    <w:rsid w:val="00990853"/>
    <w:rsid w:val="009930FB"/>
    <w:rsid w:val="00993918"/>
    <w:rsid w:val="009959DE"/>
    <w:rsid w:val="009A0013"/>
    <w:rsid w:val="009A1353"/>
    <w:rsid w:val="009A4270"/>
    <w:rsid w:val="009A4C9F"/>
    <w:rsid w:val="009A4FD2"/>
    <w:rsid w:val="009B0929"/>
    <w:rsid w:val="009B1E90"/>
    <w:rsid w:val="009B43B7"/>
    <w:rsid w:val="009B44DB"/>
    <w:rsid w:val="009B5963"/>
    <w:rsid w:val="009C4413"/>
    <w:rsid w:val="009C461F"/>
    <w:rsid w:val="009C511C"/>
    <w:rsid w:val="009C7245"/>
    <w:rsid w:val="009C73CD"/>
    <w:rsid w:val="009C7C8D"/>
    <w:rsid w:val="009D2893"/>
    <w:rsid w:val="009D721D"/>
    <w:rsid w:val="009E050C"/>
    <w:rsid w:val="009E17EB"/>
    <w:rsid w:val="009E683B"/>
    <w:rsid w:val="009E7AA3"/>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5B19"/>
    <w:rsid w:val="00A06DDC"/>
    <w:rsid w:val="00A13EAE"/>
    <w:rsid w:val="00A159A6"/>
    <w:rsid w:val="00A200BD"/>
    <w:rsid w:val="00A23D3B"/>
    <w:rsid w:val="00A27B0E"/>
    <w:rsid w:val="00A310D5"/>
    <w:rsid w:val="00A31285"/>
    <w:rsid w:val="00A35186"/>
    <w:rsid w:val="00A35C57"/>
    <w:rsid w:val="00A35CFC"/>
    <w:rsid w:val="00A37F24"/>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8548E"/>
    <w:rsid w:val="00A90A2F"/>
    <w:rsid w:val="00A92FC4"/>
    <w:rsid w:val="00A95CA5"/>
    <w:rsid w:val="00AA03F8"/>
    <w:rsid w:val="00AA4CF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6158"/>
    <w:rsid w:val="00B026EB"/>
    <w:rsid w:val="00B0304B"/>
    <w:rsid w:val="00B05787"/>
    <w:rsid w:val="00B05868"/>
    <w:rsid w:val="00B07D5A"/>
    <w:rsid w:val="00B11090"/>
    <w:rsid w:val="00B125DF"/>
    <w:rsid w:val="00B16297"/>
    <w:rsid w:val="00B207C6"/>
    <w:rsid w:val="00B20B5B"/>
    <w:rsid w:val="00B23747"/>
    <w:rsid w:val="00B23DA3"/>
    <w:rsid w:val="00B3289C"/>
    <w:rsid w:val="00B33F99"/>
    <w:rsid w:val="00B35B7A"/>
    <w:rsid w:val="00B35D13"/>
    <w:rsid w:val="00B3692E"/>
    <w:rsid w:val="00B457AA"/>
    <w:rsid w:val="00B45B65"/>
    <w:rsid w:val="00B519F1"/>
    <w:rsid w:val="00B52C46"/>
    <w:rsid w:val="00B52EB2"/>
    <w:rsid w:val="00B54D32"/>
    <w:rsid w:val="00B55833"/>
    <w:rsid w:val="00B56240"/>
    <w:rsid w:val="00B57186"/>
    <w:rsid w:val="00B57CB5"/>
    <w:rsid w:val="00B57F8F"/>
    <w:rsid w:val="00B64CD2"/>
    <w:rsid w:val="00B76344"/>
    <w:rsid w:val="00B7656C"/>
    <w:rsid w:val="00B7754D"/>
    <w:rsid w:val="00B81FDA"/>
    <w:rsid w:val="00B87453"/>
    <w:rsid w:val="00B90A50"/>
    <w:rsid w:val="00B9377C"/>
    <w:rsid w:val="00B96DC9"/>
    <w:rsid w:val="00BA3974"/>
    <w:rsid w:val="00BA39A7"/>
    <w:rsid w:val="00BB17C6"/>
    <w:rsid w:val="00BB1984"/>
    <w:rsid w:val="00BB2B7F"/>
    <w:rsid w:val="00BB4E2E"/>
    <w:rsid w:val="00BB50C4"/>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284"/>
    <w:rsid w:val="00BE1447"/>
    <w:rsid w:val="00BE1AA9"/>
    <w:rsid w:val="00BE2D32"/>
    <w:rsid w:val="00BE3C75"/>
    <w:rsid w:val="00BE3DC7"/>
    <w:rsid w:val="00BE46EC"/>
    <w:rsid w:val="00BE4C32"/>
    <w:rsid w:val="00BF0EF1"/>
    <w:rsid w:val="00BF3CF6"/>
    <w:rsid w:val="00BF770C"/>
    <w:rsid w:val="00C01ACC"/>
    <w:rsid w:val="00C026E4"/>
    <w:rsid w:val="00C03944"/>
    <w:rsid w:val="00C04C77"/>
    <w:rsid w:val="00C07EB1"/>
    <w:rsid w:val="00C11707"/>
    <w:rsid w:val="00C12874"/>
    <w:rsid w:val="00C147E3"/>
    <w:rsid w:val="00C16897"/>
    <w:rsid w:val="00C1748B"/>
    <w:rsid w:val="00C1752A"/>
    <w:rsid w:val="00C2050C"/>
    <w:rsid w:val="00C232AA"/>
    <w:rsid w:val="00C31FBE"/>
    <w:rsid w:val="00C40F8A"/>
    <w:rsid w:val="00C428B8"/>
    <w:rsid w:val="00C45ED1"/>
    <w:rsid w:val="00C47906"/>
    <w:rsid w:val="00C5105D"/>
    <w:rsid w:val="00C5627F"/>
    <w:rsid w:val="00C56B19"/>
    <w:rsid w:val="00C62C00"/>
    <w:rsid w:val="00C634F2"/>
    <w:rsid w:val="00C66B5D"/>
    <w:rsid w:val="00C6777A"/>
    <w:rsid w:val="00C71EE7"/>
    <w:rsid w:val="00C728F2"/>
    <w:rsid w:val="00C75192"/>
    <w:rsid w:val="00C76227"/>
    <w:rsid w:val="00C7657F"/>
    <w:rsid w:val="00C818C7"/>
    <w:rsid w:val="00C8290A"/>
    <w:rsid w:val="00C87BA4"/>
    <w:rsid w:val="00C90208"/>
    <w:rsid w:val="00C90605"/>
    <w:rsid w:val="00C9100A"/>
    <w:rsid w:val="00C91C40"/>
    <w:rsid w:val="00C92866"/>
    <w:rsid w:val="00C93416"/>
    <w:rsid w:val="00C94BC4"/>
    <w:rsid w:val="00C94E73"/>
    <w:rsid w:val="00C96698"/>
    <w:rsid w:val="00C97509"/>
    <w:rsid w:val="00CA2DAA"/>
    <w:rsid w:val="00CB27CC"/>
    <w:rsid w:val="00CC0664"/>
    <w:rsid w:val="00CC6A05"/>
    <w:rsid w:val="00CC73D0"/>
    <w:rsid w:val="00CD04E7"/>
    <w:rsid w:val="00CD2A41"/>
    <w:rsid w:val="00CD31D5"/>
    <w:rsid w:val="00CE22B2"/>
    <w:rsid w:val="00CE5CB7"/>
    <w:rsid w:val="00CE5FF1"/>
    <w:rsid w:val="00CE6EDA"/>
    <w:rsid w:val="00CE6F3D"/>
    <w:rsid w:val="00CE7641"/>
    <w:rsid w:val="00CF12DF"/>
    <w:rsid w:val="00CF1D76"/>
    <w:rsid w:val="00CF1E3F"/>
    <w:rsid w:val="00CF2ECF"/>
    <w:rsid w:val="00CF3ABE"/>
    <w:rsid w:val="00CF4039"/>
    <w:rsid w:val="00CF5029"/>
    <w:rsid w:val="00CF5B27"/>
    <w:rsid w:val="00D0041F"/>
    <w:rsid w:val="00D004DA"/>
    <w:rsid w:val="00D02605"/>
    <w:rsid w:val="00D03C48"/>
    <w:rsid w:val="00D043AF"/>
    <w:rsid w:val="00D11059"/>
    <w:rsid w:val="00D13584"/>
    <w:rsid w:val="00D13CD8"/>
    <w:rsid w:val="00D14B83"/>
    <w:rsid w:val="00D15D3A"/>
    <w:rsid w:val="00D21001"/>
    <w:rsid w:val="00D22695"/>
    <w:rsid w:val="00D22A46"/>
    <w:rsid w:val="00D23EF7"/>
    <w:rsid w:val="00D241E5"/>
    <w:rsid w:val="00D2452A"/>
    <w:rsid w:val="00D25080"/>
    <w:rsid w:val="00D26A05"/>
    <w:rsid w:val="00D278AC"/>
    <w:rsid w:val="00D340A7"/>
    <w:rsid w:val="00D361ED"/>
    <w:rsid w:val="00D3735F"/>
    <w:rsid w:val="00D41EB1"/>
    <w:rsid w:val="00D42734"/>
    <w:rsid w:val="00D43251"/>
    <w:rsid w:val="00D46078"/>
    <w:rsid w:val="00D4770E"/>
    <w:rsid w:val="00D47FDF"/>
    <w:rsid w:val="00D52005"/>
    <w:rsid w:val="00D53D09"/>
    <w:rsid w:val="00D54580"/>
    <w:rsid w:val="00D653F8"/>
    <w:rsid w:val="00D65DAD"/>
    <w:rsid w:val="00D663E0"/>
    <w:rsid w:val="00D6642D"/>
    <w:rsid w:val="00D7131C"/>
    <w:rsid w:val="00D7493B"/>
    <w:rsid w:val="00D74EF3"/>
    <w:rsid w:val="00D75A65"/>
    <w:rsid w:val="00D761BB"/>
    <w:rsid w:val="00D77C5A"/>
    <w:rsid w:val="00D804C5"/>
    <w:rsid w:val="00D8214A"/>
    <w:rsid w:val="00D86621"/>
    <w:rsid w:val="00D87938"/>
    <w:rsid w:val="00D942E1"/>
    <w:rsid w:val="00D945F9"/>
    <w:rsid w:val="00D979BD"/>
    <w:rsid w:val="00DA0984"/>
    <w:rsid w:val="00DA50BF"/>
    <w:rsid w:val="00DA52B5"/>
    <w:rsid w:val="00DB14EB"/>
    <w:rsid w:val="00DB3CBD"/>
    <w:rsid w:val="00DC0499"/>
    <w:rsid w:val="00DC2057"/>
    <w:rsid w:val="00DC387C"/>
    <w:rsid w:val="00DC5577"/>
    <w:rsid w:val="00DD12C1"/>
    <w:rsid w:val="00DD20DC"/>
    <w:rsid w:val="00DD5196"/>
    <w:rsid w:val="00DD57C6"/>
    <w:rsid w:val="00DE2CB4"/>
    <w:rsid w:val="00DE35D5"/>
    <w:rsid w:val="00DE4E3F"/>
    <w:rsid w:val="00DE6165"/>
    <w:rsid w:val="00DE706D"/>
    <w:rsid w:val="00DF265D"/>
    <w:rsid w:val="00DF295A"/>
    <w:rsid w:val="00DF2BBE"/>
    <w:rsid w:val="00DF3D8C"/>
    <w:rsid w:val="00DF48C9"/>
    <w:rsid w:val="00E00F3C"/>
    <w:rsid w:val="00E01BB3"/>
    <w:rsid w:val="00E01E2E"/>
    <w:rsid w:val="00E039A7"/>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1982"/>
    <w:rsid w:val="00E936F4"/>
    <w:rsid w:val="00E959C9"/>
    <w:rsid w:val="00E9641E"/>
    <w:rsid w:val="00E97855"/>
    <w:rsid w:val="00E97999"/>
    <w:rsid w:val="00E97BBD"/>
    <w:rsid w:val="00EA171B"/>
    <w:rsid w:val="00EA3331"/>
    <w:rsid w:val="00EA569A"/>
    <w:rsid w:val="00EA71E3"/>
    <w:rsid w:val="00EB5E2C"/>
    <w:rsid w:val="00EB5FFC"/>
    <w:rsid w:val="00EB671C"/>
    <w:rsid w:val="00EB778A"/>
    <w:rsid w:val="00EC4A87"/>
    <w:rsid w:val="00EC64D4"/>
    <w:rsid w:val="00EC6A2A"/>
    <w:rsid w:val="00EC6A31"/>
    <w:rsid w:val="00EC7868"/>
    <w:rsid w:val="00ED0856"/>
    <w:rsid w:val="00ED0D30"/>
    <w:rsid w:val="00ED2FB9"/>
    <w:rsid w:val="00ED633B"/>
    <w:rsid w:val="00EE03E1"/>
    <w:rsid w:val="00EE1A3E"/>
    <w:rsid w:val="00EE1F04"/>
    <w:rsid w:val="00EE495F"/>
    <w:rsid w:val="00EE4E47"/>
    <w:rsid w:val="00EE6700"/>
    <w:rsid w:val="00EE7787"/>
    <w:rsid w:val="00EF0C58"/>
    <w:rsid w:val="00EF1C33"/>
    <w:rsid w:val="00EF216B"/>
    <w:rsid w:val="00EF4EF3"/>
    <w:rsid w:val="00EF5C8C"/>
    <w:rsid w:val="00EF6E66"/>
    <w:rsid w:val="00EF6FB6"/>
    <w:rsid w:val="00EF7041"/>
    <w:rsid w:val="00EF74FD"/>
    <w:rsid w:val="00F010A2"/>
    <w:rsid w:val="00F02F1C"/>
    <w:rsid w:val="00F03E4D"/>
    <w:rsid w:val="00F04D19"/>
    <w:rsid w:val="00F04EF3"/>
    <w:rsid w:val="00F05A8D"/>
    <w:rsid w:val="00F1031C"/>
    <w:rsid w:val="00F10D27"/>
    <w:rsid w:val="00F11DDA"/>
    <w:rsid w:val="00F13E0B"/>
    <w:rsid w:val="00F14733"/>
    <w:rsid w:val="00F15040"/>
    <w:rsid w:val="00F15294"/>
    <w:rsid w:val="00F20B66"/>
    <w:rsid w:val="00F22220"/>
    <w:rsid w:val="00F2244C"/>
    <w:rsid w:val="00F22E3A"/>
    <w:rsid w:val="00F2662B"/>
    <w:rsid w:val="00F26A81"/>
    <w:rsid w:val="00F26BE1"/>
    <w:rsid w:val="00F32684"/>
    <w:rsid w:val="00F328C7"/>
    <w:rsid w:val="00F32BF5"/>
    <w:rsid w:val="00F33935"/>
    <w:rsid w:val="00F34D2E"/>
    <w:rsid w:val="00F34E66"/>
    <w:rsid w:val="00F34FBB"/>
    <w:rsid w:val="00F35546"/>
    <w:rsid w:val="00F37AB4"/>
    <w:rsid w:val="00F403E8"/>
    <w:rsid w:val="00F40695"/>
    <w:rsid w:val="00F41526"/>
    <w:rsid w:val="00F42687"/>
    <w:rsid w:val="00F44991"/>
    <w:rsid w:val="00F45090"/>
    <w:rsid w:val="00F475E5"/>
    <w:rsid w:val="00F54111"/>
    <w:rsid w:val="00F548D0"/>
    <w:rsid w:val="00F55166"/>
    <w:rsid w:val="00F55347"/>
    <w:rsid w:val="00F56EA2"/>
    <w:rsid w:val="00F60AE0"/>
    <w:rsid w:val="00F614AD"/>
    <w:rsid w:val="00F616CA"/>
    <w:rsid w:val="00F61954"/>
    <w:rsid w:val="00F6433E"/>
    <w:rsid w:val="00F6577A"/>
    <w:rsid w:val="00F6660A"/>
    <w:rsid w:val="00F70428"/>
    <w:rsid w:val="00F707C4"/>
    <w:rsid w:val="00F7093F"/>
    <w:rsid w:val="00F70A9E"/>
    <w:rsid w:val="00F71525"/>
    <w:rsid w:val="00F715C8"/>
    <w:rsid w:val="00F75E16"/>
    <w:rsid w:val="00F76A64"/>
    <w:rsid w:val="00F77444"/>
    <w:rsid w:val="00F77818"/>
    <w:rsid w:val="00F82A61"/>
    <w:rsid w:val="00F83601"/>
    <w:rsid w:val="00F838AA"/>
    <w:rsid w:val="00F85BC7"/>
    <w:rsid w:val="00F8638C"/>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C1D"/>
    <w:rsid w:val="00FC4E84"/>
    <w:rsid w:val="00FD2806"/>
    <w:rsid w:val="00FD36DF"/>
    <w:rsid w:val="00FD39A4"/>
    <w:rsid w:val="00FE07AB"/>
    <w:rsid w:val="00FE4924"/>
    <w:rsid w:val="00FF1AD2"/>
    <w:rsid w:val="00FF3526"/>
    <w:rsid w:val="00FF45C4"/>
    <w:rsid w:val="00FF5561"/>
    <w:rsid w:val="00FF67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8F9"/>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rsid w:val="00B64CD2"/>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uiPriority w:val="9"/>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sz w:val="24"/>
    </w:rPr>
  </w:style>
  <w:style w:type="character" w:customStyle="1" w:styleId="UnresolvedMention1">
    <w:name w:val="Unresolved Mention1"/>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ind w:left="550"/>
    </w:pPr>
    <w:rPr>
      <w:rFonts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sz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character" w:customStyle="1" w:styleId="contentline-502">
    <w:name w:val="contentline-502"/>
    <w:basedOn w:val="DefaultParagraphFont"/>
    <w:rsid w:val="00A8548E"/>
  </w:style>
  <w:style w:type="character" w:styleId="UnresolvedMention">
    <w:name w:val="Unresolved Mention"/>
    <w:basedOn w:val="DefaultParagraphFont"/>
    <w:uiPriority w:val="99"/>
    <w:semiHidden/>
    <w:unhideWhenUsed/>
    <w:rsid w:val="00901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09">
          <w:marLeft w:val="0"/>
          <w:marRight w:val="0"/>
          <w:marTop w:val="0"/>
          <w:marBottom w:val="0"/>
          <w:divBdr>
            <w:top w:val="none" w:sz="0" w:space="0" w:color="auto"/>
            <w:left w:val="none" w:sz="0" w:space="0" w:color="auto"/>
            <w:bottom w:val="none" w:sz="0" w:space="0" w:color="auto"/>
            <w:right w:val="none" w:sz="0" w:space="0" w:color="auto"/>
          </w:divBdr>
          <w:divsChild>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2204335">
      <w:bodyDiv w:val="1"/>
      <w:marLeft w:val="0"/>
      <w:marRight w:val="0"/>
      <w:marTop w:val="0"/>
      <w:marBottom w:val="0"/>
      <w:divBdr>
        <w:top w:val="none" w:sz="0" w:space="0" w:color="auto"/>
        <w:left w:val="none" w:sz="0" w:space="0" w:color="auto"/>
        <w:bottom w:val="none" w:sz="0" w:space="0" w:color="auto"/>
        <w:right w:val="none" w:sz="0" w:space="0" w:color="auto"/>
      </w:divBdr>
      <w:divsChild>
        <w:div w:id="842625329">
          <w:marLeft w:val="0"/>
          <w:marRight w:val="0"/>
          <w:marTop w:val="0"/>
          <w:marBottom w:val="0"/>
          <w:divBdr>
            <w:top w:val="none" w:sz="0" w:space="0" w:color="auto"/>
            <w:left w:val="none" w:sz="0" w:space="0" w:color="auto"/>
            <w:bottom w:val="none" w:sz="0" w:space="0" w:color="auto"/>
            <w:right w:val="none" w:sz="0" w:space="0" w:color="auto"/>
          </w:divBdr>
          <w:divsChild>
            <w:div w:id="2015762341">
              <w:marLeft w:val="0"/>
              <w:marRight w:val="0"/>
              <w:marTop w:val="0"/>
              <w:marBottom w:val="0"/>
              <w:divBdr>
                <w:top w:val="none" w:sz="0" w:space="0" w:color="auto"/>
                <w:left w:val="none" w:sz="0" w:space="0" w:color="auto"/>
                <w:bottom w:val="none" w:sz="0" w:space="0" w:color="auto"/>
                <w:right w:val="none" w:sz="0" w:space="0" w:color="auto"/>
              </w:divBdr>
              <w:divsChild>
                <w:div w:id="8457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539260">
      <w:bodyDiv w:val="1"/>
      <w:marLeft w:val="0"/>
      <w:marRight w:val="0"/>
      <w:marTop w:val="0"/>
      <w:marBottom w:val="0"/>
      <w:divBdr>
        <w:top w:val="none" w:sz="0" w:space="0" w:color="auto"/>
        <w:left w:val="none" w:sz="0" w:space="0" w:color="auto"/>
        <w:bottom w:val="none" w:sz="0" w:space="0" w:color="auto"/>
        <w:right w:val="none" w:sz="0" w:space="0" w:color="auto"/>
      </w:divBdr>
      <w:divsChild>
        <w:div w:id="2074623927">
          <w:marLeft w:val="0"/>
          <w:marRight w:val="0"/>
          <w:marTop w:val="0"/>
          <w:marBottom w:val="0"/>
          <w:divBdr>
            <w:top w:val="none" w:sz="0" w:space="0" w:color="auto"/>
            <w:left w:val="none" w:sz="0" w:space="0" w:color="auto"/>
            <w:bottom w:val="none" w:sz="0" w:space="0" w:color="auto"/>
            <w:right w:val="none" w:sz="0" w:space="0" w:color="auto"/>
          </w:divBdr>
        </w:div>
        <w:div w:id="1510833174">
          <w:marLeft w:val="0"/>
          <w:marRight w:val="0"/>
          <w:marTop w:val="0"/>
          <w:marBottom w:val="0"/>
          <w:divBdr>
            <w:top w:val="none" w:sz="0" w:space="0" w:color="auto"/>
            <w:left w:val="none" w:sz="0" w:space="0" w:color="auto"/>
            <w:bottom w:val="none" w:sz="0" w:space="0" w:color="auto"/>
            <w:right w:val="none" w:sz="0" w:space="0" w:color="auto"/>
          </w:divBdr>
        </w:div>
        <w:div w:id="23023717">
          <w:marLeft w:val="0"/>
          <w:marRight w:val="0"/>
          <w:marTop w:val="0"/>
          <w:marBottom w:val="0"/>
          <w:divBdr>
            <w:top w:val="none" w:sz="0" w:space="0" w:color="auto"/>
            <w:left w:val="none" w:sz="0" w:space="0" w:color="auto"/>
            <w:bottom w:val="none" w:sz="0" w:space="0" w:color="auto"/>
            <w:right w:val="none" w:sz="0" w:space="0" w:color="auto"/>
          </w:divBdr>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1648969900">
              <w:marLeft w:val="0"/>
              <w:marRight w:val="0"/>
              <w:marTop w:val="0"/>
              <w:marBottom w:val="0"/>
              <w:divBdr>
                <w:top w:val="none" w:sz="0" w:space="0" w:color="auto"/>
                <w:left w:val="none" w:sz="0" w:space="0" w:color="auto"/>
                <w:bottom w:val="none" w:sz="0" w:space="0" w:color="auto"/>
                <w:right w:val="none" w:sz="0" w:space="0" w:color="auto"/>
              </w:divBdr>
            </w:div>
            <w:div w:id="20421722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 w:id="2135710139">
      <w:bodyDiv w:val="1"/>
      <w:marLeft w:val="0"/>
      <w:marRight w:val="0"/>
      <w:marTop w:val="0"/>
      <w:marBottom w:val="0"/>
      <w:divBdr>
        <w:top w:val="none" w:sz="0" w:space="0" w:color="auto"/>
        <w:left w:val="none" w:sz="0" w:space="0" w:color="auto"/>
        <w:bottom w:val="none" w:sz="0" w:space="0" w:color="auto"/>
        <w:right w:val="none" w:sz="0" w:space="0" w:color="auto"/>
      </w:divBdr>
      <w:divsChild>
        <w:div w:id="1134446595">
          <w:marLeft w:val="0"/>
          <w:marRight w:val="0"/>
          <w:marTop w:val="0"/>
          <w:marBottom w:val="0"/>
          <w:divBdr>
            <w:top w:val="none" w:sz="0" w:space="0" w:color="auto"/>
            <w:left w:val="none" w:sz="0" w:space="0" w:color="auto"/>
            <w:bottom w:val="none" w:sz="0" w:space="0" w:color="auto"/>
            <w:right w:val="none" w:sz="0" w:space="0" w:color="auto"/>
          </w:divBdr>
          <w:divsChild>
            <w:div w:id="1252934849">
              <w:marLeft w:val="0"/>
              <w:marRight w:val="0"/>
              <w:marTop w:val="0"/>
              <w:marBottom w:val="0"/>
              <w:divBdr>
                <w:top w:val="none" w:sz="0" w:space="0" w:color="auto"/>
                <w:left w:val="none" w:sz="0" w:space="0" w:color="auto"/>
                <w:bottom w:val="none" w:sz="0" w:space="0" w:color="auto"/>
                <w:right w:val="none" w:sz="0" w:space="0" w:color="auto"/>
              </w:divBdr>
              <w:divsChild>
                <w:div w:id="1115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ams@skinnersacademy.org.u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v.uk/careers-helpline-for-teenag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appeal-qualification-result/appeal-a-re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student-guide-to-post-16-qualification-results-summer-2020" TargetMode="External"/><Relationship Id="rId5" Type="http://schemas.openxmlformats.org/officeDocument/2006/relationships/settings" Target="settings.xml"/><Relationship Id="rId15" Type="http://schemas.openxmlformats.org/officeDocument/2006/relationships/hyperlink" Target="mailto:exams@skinnersacademy.org.uk" TargetMode="External"/><Relationship Id="rId10" Type="http://schemas.openxmlformats.org/officeDocument/2006/relationships/hyperlink" Target="http://www.gov.uk/guidance/your-results-what-nex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awarding-qualifications-in-summer-2020" TargetMode="External"/><Relationship Id="rId14" Type="http://schemas.openxmlformats.org/officeDocument/2006/relationships/hyperlink" Target="mailto:exams@skinners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DFA15-2E53-4673-8DF5-0F1547EB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Ana Tralhao</cp:lastModifiedBy>
  <cp:revision>4</cp:revision>
  <cp:lastPrinted>2020-07-05T20:19:00Z</cp:lastPrinted>
  <dcterms:created xsi:type="dcterms:W3CDTF">2020-08-27T22:19:00Z</dcterms:created>
  <dcterms:modified xsi:type="dcterms:W3CDTF">2020-08-28T10:25:00Z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1530372388</vt:i4>
  </property>
</Properties>
</file>